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9F3F6" w14:textId="323CD90F" w:rsidR="003D4A7A" w:rsidRPr="00E7789B" w:rsidRDefault="00E666EE" w:rsidP="003D4A7A">
      <w:pPr>
        <w:shd w:val="clear" w:color="auto" w:fill="FFFFFF"/>
        <w:spacing w:before="240" w:after="120" w:line="240" w:lineRule="auto"/>
        <w:jc w:val="center"/>
        <w:outlineLvl w:val="2"/>
        <w:rPr>
          <w:rFonts w:eastAsia="Times New Roman" w:cs="Times New Roman"/>
          <w:b/>
          <w:bCs/>
          <w:color w:val="333399"/>
          <w:sz w:val="72"/>
          <w:szCs w:val="24"/>
        </w:rPr>
      </w:pPr>
      <w:r>
        <w:rPr>
          <w:color w:val="355E91"/>
          <w:sz w:val="48"/>
          <w:szCs w:val="36"/>
        </w:rPr>
        <w:t xml:space="preserve">ADJUSTMENTS TO </w:t>
      </w:r>
      <w:r w:rsidR="002E7D75">
        <w:rPr>
          <w:color w:val="355E91"/>
          <w:sz w:val="48"/>
          <w:szCs w:val="36"/>
        </w:rPr>
        <w:t>SAFE DEVELOPMENT SETBACK LINE</w:t>
      </w:r>
      <w:r w:rsidR="00C925E0">
        <w:rPr>
          <w:color w:val="355E91"/>
          <w:sz w:val="48"/>
          <w:szCs w:val="36"/>
        </w:rPr>
        <w:t xml:space="preserve">: </w:t>
      </w:r>
      <w:r w:rsidR="000275DF">
        <w:rPr>
          <w:color w:val="355E91"/>
          <w:sz w:val="48"/>
          <w:szCs w:val="36"/>
        </w:rPr>
        <w:t>POLICY</w:t>
      </w:r>
      <w:r w:rsidR="003D4A7A">
        <w:rPr>
          <w:color w:val="355E91"/>
          <w:sz w:val="48"/>
          <w:szCs w:val="36"/>
        </w:rPr>
        <w:t xml:space="preserve"> </w:t>
      </w:r>
    </w:p>
    <w:p w14:paraId="29F0DD3E" w14:textId="77777777" w:rsidR="003D4A7A" w:rsidRDefault="003D4A7A" w:rsidP="003D4A7A">
      <w:pPr>
        <w:shd w:val="clear" w:color="auto" w:fill="FFFFFF"/>
        <w:spacing w:before="240" w:after="120" w:line="240" w:lineRule="auto"/>
        <w:jc w:val="center"/>
        <w:outlineLvl w:val="3"/>
        <w:rPr>
          <w:rFonts w:ascii="Times New Roman" w:eastAsia="Times New Roman" w:hAnsi="Times New Roman" w:cs="Times New Roman"/>
          <w:b/>
          <w:bCs/>
          <w:color w:val="333399"/>
          <w:sz w:val="24"/>
          <w:szCs w:val="24"/>
        </w:rPr>
      </w:pPr>
    </w:p>
    <w:p w14:paraId="18644D55" w14:textId="77777777" w:rsidR="001D2B8E" w:rsidRPr="00CD29B8" w:rsidRDefault="001D2B8E" w:rsidP="00454C89">
      <w:pPr>
        <w:spacing w:before="100" w:beforeAutospacing="1" w:after="100" w:afterAutospacing="1" w:line="240" w:lineRule="auto"/>
        <w:rPr>
          <w:rFonts w:eastAsia="Times New Roman" w:cs="Times New Roman"/>
          <w:b/>
          <w:color w:val="365F91" w:themeColor="accent1" w:themeShade="BF"/>
          <w:sz w:val="24"/>
          <w:szCs w:val="24"/>
        </w:rPr>
      </w:pPr>
      <w:r w:rsidRPr="00CD29B8">
        <w:rPr>
          <w:rFonts w:eastAsia="Times New Roman" w:cs="Times New Roman"/>
          <w:b/>
          <w:color w:val="365F91" w:themeColor="accent1" w:themeShade="BF"/>
          <w:sz w:val="24"/>
          <w:szCs w:val="24"/>
        </w:rPr>
        <w:t>Summary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24"/>
        <w:gridCol w:w="268"/>
        <w:gridCol w:w="4758"/>
      </w:tblGrid>
      <w:tr w:rsidR="001D2B8E" w:rsidRPr="00CD29B8" w14:paraId="72D8EC71" w14:textId="77777777" w:rsidTr="00FF5340">
        <w:tc>
          <w:tcPr>
            <w:tcW w:w="4324" w:type="dxa"/>
          </w:tcPr>
          <w:p w14:paraId="5AF781BE" w14:textId="77777777" w:rsidR="001D2B8E" w:rsidRPr="00CD29B8" w:rsidRDefault="001D2B8E" w:rsidP="006A4189">
            <w:pPr>
              <w:jc w:val="right"/>
              <w:rPr>
                <w:color w:val="000000"/>
                <w:sz w:val="24"/>
                <w:szCs w:val="24"/>
              </w:rPr>
            </w:pPr>
            <w:r w:rsidRPr="00CD29B8">
              <w:rPr>
                <w:color w:val="000000"/>
                <w:sz w:val="24"/>
                <w:szCs w:val="24"/>
              </w:rPr>
              <w:t>Title of Document:</w:t>
            </w:r>
          </w:p>
        </w:tc>
        <w:tc>
          <w:tcPr>
            <w:tcW w:w="268" w:type="dxa"/>
          </w:tcPr>
          <w:p w14:paraId="64393FA2" w14:textId="77777777" w:rsidR="001D2B8E" w:rsidRPr="00CD29B8" w:rsidRDefault="001D2B8E" w:rsidP="006A4189">
            <w:pPr>
              <w:rPr>
                <w:color w:val="000000"/>
                <w:sz w:val="24"/>
                <w:szCs w:val="24"/>
              </w:rPr>
            </w:pPr>
          </w:p>
        </w:tc>
        <w:tc>
          <w:tcPr>
            <w:tcW w:w="4758" w:type="dxa"/>
          </w:tcPr>
          <w:p w14:paraId="034B17B3" w14:textId="25B36085" w:rsidR="001D2B8E" w:rsidRPr="00CD29B8" w:rsidRDefault="002876C4" w:rsidP="00BD6120">
            <w:pPr>
              <w:rPr>
                <w:color w:val="000000"/>
                <w:sz w:val="24"/>
                <w:szCs w:val="24"/>
              </w:rPr>
            </w:pPr>
            <w:r>
              <w:rPr>
                <w:color w:val="000000"/>
                <w:sz w:val="24"/>
                <w:szCs w:val="24"/>
              </w:rPr>
              <w:t xml:space="preserve">Adjustments to </w:t>
            </w:r>
            <w:r w:rsidR="002E7D75">
              <w:rPr>
                <w:color w:val="000000"/>
                <w:sz w:val="24"/>
                <w:szCs w:val="24"/>
              </w:rPr>
              <w:t>Safe development setback line</w:t>
            </w:r>
            <w:r w:rsidR="00C925E0">
              <w:rPr>
                <w:color w:val="000000"/>
                <w:sz w:val="24"/>
                <w:szCs w:val="24"/>
              </w:rPr>
              <w:t>:</w:t>
            </w:r>
            <w:r w:rsidR="00415E21">
              <w:rPr>
                <w:color w:val="000000"/>
                <w:sz w:val="24"/>
                <w:szCs w:val="24"/>
              </w:rPr>
              <w:t xml:space="preserve"> Policy </w:t>
            </w:r>
          </w:p>
        </w:tc>
      </w:tr>
      <w:tr w:rsidR="001D2B8E" w:rsidRPr="00CD29B8" w14:paraId="23318A37" w14:textId="77777777" w:rsidTr="00FF5340">
        <w:tc>
          <w:tcPr>
            <w:tcW w:w="4324" w:type="dxa"/>
          </w:tcPr>
          <w:p w14:paraId="06F390A9" w14:textId="77777777" w:rsidR="001D2B8E" w:rsidRPr="00CD29B8" w:rsidRDefault="001D2B8E" w:rsidP="006A4189">
            <w:pPr>
              <w:jc w:val="right"/>
              <w:rPr>
                <w:color w:val="000000"/>
                <w:sz w:val="24"/>
                <w:szCs w:val="24"/>
              </w:rPr>
            </w:pPr>
            <w:r w:rsidRPr="00CD29B8">
              <w:rPr>
                <w:color w:val="000000"/>
                <w:sz w:val="24"/>
                <w:szCs w:val="24"/>
              </w:rPr>
              <w:t>Title of Designated Responsible Manager:</w:t>
            </w:r>
          </w:p>
        </w:tc>
        <w:tc>
          <w:tcPr>
            <w:tcW w:w="268" w:type="dxa"/>
          </w:tcPr>
          <w:p w14:paraId="49015346" w14:textId="77777777" w:rsidR="001D2B8E" w:rsidRPr="00CD29B8" w:rsidRDefault="001D2B8E" w:rsidP="006A4189">
            <w:pPr>
              <w:rPr>
                <w:color w:val="000000"/>
                <w:sz w:val="24"/>
                <w:szCs w:val="24"/>
              </w:rPr>
            </w:pPr>
          </w:p>
        </w:tc>
        <w:tc>
          <w:tcPr>
            <w:tcW w:w="4758" w:type="dxa"/>
          </w:tcPr>
          <w:p w14:paraId="52E480E4" w14:textId="77777777" w:rsidR="001D2B8E" w:rsidRPr="00CD29B8" w:rsidRDefault="00C74704" w:rsidP="00CC0D1C">
            <w:pPr>
              <w:rPr>
                <w:color w:val="000000"/>
                <w:sz w:val="24"/>
                <w:szCs w:val="24"/>
              </w:rPr>
            </w:pPr>
            <w:r>
              <w:rPr>
                <w:color w:val="000000"/>
                <w:sz w:val="24"/>
                <w:szCs w:val="24"/>
              </w:rPr>
              <w:t>General Manager</w:t>
            </w:r>
            <w:r w:rsidR="002109F9">
              <w:rPr>
                <w:color w:val="000000"/>
                <w:sz w:val="24"/>
                <w:szCs w:val="24"/>
              </w:rPr>
              <w:t xml:space="preserve">, Planning &amp; Design </w:t>
            </w:r>
          </w:p>
        </w:tc>
      </w:tr>
      <w:tr w:rsidR="001D2B8E" w:rsidRPr="00CD29B8" w14:paraId="2580AC9C" w14:textId="77777777" w:rsidTr="00FF5340">
        <w:tc>
          <w:tcPr>
            <w:tcW w:w="4324" w:type="dxa"/>
          </w:tcPr>
          <w:p w14:paraId="3E901C39" w14:textId="77777777" w:rsidR="001D2B8E" w:rsidRPr="00CD29B8" w:rsidRDefault="001D2B8E" w:rsidP="006A4189">
            <w:pPr>
              <w:jc w:val="right"/>
              <w:rPr>
                <w:color w:val="000000"/>
                <w:sz w:val="24"/>
                <w:szCs w:val="24"/>
              </w:rPr>
            </w:pPr>
            <w:r w:rsidRPr="00CD29B8">
              <w:rPr>
                <w:color w:val="000000"/>
                <w:sz w:val="24"/>
                <w:szCs w:val="24"/>
              </w:rPr>
              <w:t xml:space="preserve"> Original Date Approved:</w:t>
            </w:r>
          </w:p>
        </w:tc>
        <w:tc>
          <w:tcPr>
            <w:tcW w:w="268" w:type="dxa"/>
          </w:tcPr>
          <w:p w14:paraId="3997920C" w14:textId="77777777" w:rsidR="001D2B8E" w:rsidRPr="00CD29B8" w:rsidRDefault="001D2B8E" w:rsidP="006A4189">
            <w:pPr>
              <w:rPr>
                <w:color w:val="000000"/>
                <w:sz w:val="24"/>
                <w:szCs w:val="24"/>
              </w:rPr>
            </w:pPr>
          </w:p>
        </w:tc>
        <w:tc>
          <w:tcPr>
            <w:tcW w:w="4758" w:type="dxa"/>
          </w:tcPr>
          <w:p w14:paraId="06CA99F3" w14:textId="53FB33E8" w:rsidR="001D2B8E" w:rsidRPr="00CD29B8" w:rsidRDefault="00312726" w:rsidP="006A4189">
            <w:pPr>
              <w:rPr>
                <w:color w:val="000000"/>
                <w:sz w:val="24"/>
                <w:szCs w:val="24"/>
              </w:rPr>
            </w:pPr>
            <w:r>
              <w:rPr>
                <w:color w:val="000000"/>
                <w:sz w:val="24"/>
                <w:szCs w:val="24"/>
              </w:rPr>
              <w:t>August 29</w:t>
            </w:r>
            <w:r w:rsidR="00415E21">
              <w:rPr>
                <w:color w:val="000000"/>
                <w:sz w:val="24"/>
                <w:szCs w:val="24"/>
              </w:rPr>
              <w:t>, 2025</w:t>
            </w:r>
          </w:p>
        </w:tc>
      </w:tr>
      <w:tr w:rsidR="001D2B8E" w:rsidRPr="00CD29B8" w14:paraId="376CE902" w14:textId="77777777" w:rsidTr="00FF5340">
        <w:tc>
          <w:tcPr>
            <w:tcW w:w="4324" w:type="dxa"/>
          </w:tcPr>
          <w:p w14:paraId="546AB264" w14:textId="77777777" w:rsidR="001D2B8E" w:rsidRPr="00CD29B8" w:rsidRDefault="001D2B8E" w:rsidP="006A4189">
            <w:pPr>
              <w:jc w:val="right"/>
              <w:rPr>
                <w:color w:val="000000"/>
                <w:sz w:val="24"/>
                <w:szCs w:val="24"/>
              </w:rPr>
            </w:pPr>
            <w:r w:rsidRPr="00CD29B8">
              <w:rPr>
                <w:color w:val="000000"/>
                <w:sz w:val="24"/>
                <w:szCs w:val="24"/>
              </w:rPr>
              <w:t>Approved By:</w:t>
            </w:r>
          </w:p>
        </w:tc>
        <w:tc>
          <w:tcPr>
            <w:tcW w:w="268" w:type="dxa"/>
          </w:tcPr>
          <w:p w14:paraId="1C4A7861" w14:textId="77777777" w:rsidR="001D2B8E" w:rsidRPr="00CD29B8" w:rsidRDefault="001D2B8E" w:rsidP="006A4189">
            <w:pPr>
              <w:rPr>
                <w:color w:val="000000"/>
                <w:sz w:val="24"/>
                <w:szCs w:val="24"/>
              </w:rPr>
            </w:pPr>
          </w:p>
        </w:tc>
        <w:tc>
          <w:tcPr>
            <w:tcW w:w="4758" w:type="dxa"/>
          </w:tcPr>
          <w:p w14:paraId="6FF8D0BD" w14:textId="62D02227" w:rsidR="001D2B8E" w:rsidRPr="00CD29B8" w:rsidRDefault="0001433B" w:rsidP="006A4189">
            <w:pPr>
              <w:rPr>
                <w:color w:val="000000"/>
                <w:sz w:val="24"/>
                <w:szCs w:val="24"/>
              </w:rPr>
            </w:pPr>
            <w:r>
              <w:rPr>
                <w:color w:val="000000"/>
                <w:sz w:val="24"/>
                <w:szCs w:val="24"/>
              </w:rPr>
              <w:t>General Manager, Planning &amp; Design</w:t>
            </w:r>
          </w:p>
        </w:tc>
      </w:tr>
      <w:tr w:rsidR="001D2B8E" w:rsidRPr="00CD29B8" w14:paraId="5471BC95" w14:textId="77777777" w:rsidTr="00FF5340">
        <w:tc>
          <w:tcPr>
            <w:tcW w:w="4324" w:type="dxa"/>
          </w:tcPr>
          <w:p w14:paraId="6833BF6D" w14:textId="77777777" w:rsidR="001D2B8E" w:rsidRPr="00CD29B8" w:rsidRDefault="001D2B8E" w:rsidP="006A4189">
            <w:pPr>
              <w:jc w:val="right"/>
              <w:rPr>
                <w:color w:val="000000"/>
                <w:sz w:val="24"/>
                <w:szCs w:val="24"/>
              </w:rPr>
            </w:pPr>
            <w:r w:rsidRPr="00CD29B8">
              <w:rPr>
                <w:color w:val="000000"/>
                <w:sz w:val="24"/>
                <w:szCs w:val="24"/>
              </w:rPr>
              <w:t>Last Revision:</w:t>
            </w:r>
          </w:p>
        </w:tc>
        <w:tc>
          <w:tcPr>
            <w:tcW w:w="268" w:type="dxa"/>
          </w:tcPr>
          <w:p w14:paraId="2443A04D" w14:textId="77777777" w:rsidR="001D2B8E" w:rsidRPr="00CD29B8" w:rsidRDefault="001D2B8E" w:rsidP="006A4189">
            <w:pPr>
              <w:rPr>
                <w:color w:val="000000"/>
                <w:sz w:val="24"/>
                <w:szCs w:val="24"/>
              </w:rPr>
            </w:pPr>
          </w:p>
        </w:tc>
        <w:tc>
          <w:tcPr>
            <w:tcW w:w="4758" w:type="dxa"/>
          </w:tcPr>
          <w:p w14:paraId="51696C6F" w14:textId="6D87EAD7" w:rsidR="001D2B8E" w:rsidRPr="00CD29B8" w:rsidRDefault="00E36BBA" w:rsidP="006A4189">
            <w:pPr>
              <w:rPr>
                <w:color w:val="000000"/>
                <w:sz w:val="24"/>
                <w:szCs w:val="24"/>
              </w:rPr>
            </w:pPr>
            <w:r>
              <w:rPr>
                <w:color w:val="000000"/>
                <w:sz w:val="24"/>
                <w:szCs w:val="24"/>
              </w:rPr>
              <w:t>September 11</w:t>
            </w:r>
            <w:r w:rsidR="00415E21">
              <w:rPr>
                <w:color w:val="000000"/>
                <w:sz w:val="24"/>
                <w:szCs w:val="24"/>
              </w:rPr>
              <w:t>, 2025</w:t>
            </w:r>
          </w:p>
        </w:tc>
      </w:tr>
      <w:tr w:rsidR="001D2B8E" w:rsidRPr="00CD29B8" w14:paraId="639631C1" w14:textId="77777777" w:rsidTr="00FF5340">
        <w:tc>
          <w:tcPr>
            <w:tcW w:w="4324" w:type="dxa"/>
          </w:tcPr>
          <w:p w14:paraId="2A5C8D4D" w14:textId="77777777" w:rsidR="001D2B8E" w:rsidRPr="00CD29B8" w:rsidRDefault="001D2B8E" w:rsidP="006A4189">
            <w:pPr>
              <w:jc w:val="right"/>
              <w:rPr>
                <w:color w:val="000000"/>
                <w:sz w:val="24"/>
                <w:szCs w:val="24"/>
              </w:rPr>
            </w:pPr>
            <w:r w:rsidRPr="00CD29B8">
              <w:rPr>
                <w:color w:val="000000"/>
                <w:sz w:val="24"/>
                <w:szCs w:val="24"/>
              </w:rPr>
              <w:t>Next Review Date:</w:t>
            </w:r>
          </w:p>
        </w:tc>
        <w:tc>
          <w:tcPr>
            <w:tcW w:w="268" w:type="dxa"/>
          </w:tcPr>
          <w:p w14:paraId="3BA58F66" w14:textId="77777777" w:rsidR="001D2B8E" w:rsidRPr="00CD29B8" w:rsidRDefault="001D2B8E" w:rsidP="006A4189">
            <w:pPr>
              <w:rPr>
                <w:color w:val="000000"/>
                <w:sz w:val="24"/>
                <w:szCs w:val="24"/>
              </w:rPr>
            </w:pPr>
          </w:p>
        </w:tc>
        <w:tc>
          <w:tcPr>
            <w:tcW w:w="4758" w:type="dxa"/>
          </w:tcPr>
          <w:p w14:paraId="597B2062" w14:textId="77777777" w:rsidR="001D2B8E" w:rsidRPr="00CD29B8" w:rsidRDefault="003D4A7A" w:rsidP="006A4189">
            <w:pPr>
              <w:rPr>
                <w:color w:val="000000"/>
                <w:sz w:val="24"/>
                <w:szCs w:val="24"/>
              </w:rPr>
            </w:pPr>
            <w:r w:rsidRPr="00CD29B8">
              <w:rPr>
                <w:color w:val="000000"/>
                <w:sz w:val="24"/>
                <w:szCs w:val="24"/>
              </w:rPr>
              <w:t>Not defined</w:t>
            </w:r>
          </w:p>
        </w:tc>
      </w:tr>
    </w:tbl>
    <w:p w14:paraId="13FFB75F" w14:textId="77777777" w:rsidR="006E088B" w:rsidRPr="00CD29B8" w:rsidRDefault="006E088B" w:rsidP="00454C89">
      <w:pPr>
        <w:spacing w:before="100" w:beforeAutospacing="1" w:after="100" w:afterAutospacing="1" w:line="240" w:lineRule="auto"/>
        <w:rPr>
          <w:rFonts w:eastAsia="Times New Roman" w:cs="Times New Roman"/>
          <w:color w:val="000000"/>
          <w:sz w:val="24"/>
          <w:szCs w:val="24"/>
        </w:rPr>
      </w:pPr>
    </w:p>
    <w:p w14:paraId="542A6D76" w14:textId="77777777" w:rsidR="00454C89" w:rsidRPr="009A1370" w:rsidRDefault="00454C89" w:rsidP="00454C89">
      <w:pPr>
        <w:shd w:val="clear" w:color="auto" w:fill="FFFFFF"/>
        <w:spacing w:before="240" w:after="120" w:line="240" w:lineRule="auto"/>
        <w:outlineLvl w:val="3"/>
        <w:rPr>
          <w:rFonts w:eastAsia="Times New Roman" w:cs="Times New Roman"/>
          <w:b/>
          <w:bCs/>
          <w:color w:val="333399"/>
          <w:sz w:val="24"/>
        </w:rPr>
      </w:pPr>
      <w:r w:rsidRPr="009A1370">
        <w:rPr>
          <w:rFonts w:eastAsia="Times New Roman" w:cs="Times New Roman"/>
          <w:b/>
          <w:bCs/>
          <w:color w:val="333399"/>
          <w:sz w:val="24"/>
        </w:rPr>
        <w:t>Purpose</w:t>
      </w:r>
    </w:p>
    <w:p w14:paraId="7AB61950" w14:textId="47CA5D20" w:rsidR="00454C89" w:rsidRPr="009A1370" w:rsidRDefault="00E666EE" w:rsidP="00454C89">
      <w:pPr>
        <w:spacing w:before="100" w:beforeAutospacing="1" w:after="100" w:afterAutospacing="1" w:line="240" w:lineRule="auto"/>
        <w:rPr>
          <w:rFonts w:eastAsia="Times New Roman" w:cs="Times New Roman"/>
          <w:color w:val="000000"/>
          <w:szCs w:val="24"/>
        </w:rPr>
      </w:pPr>
      <w:r>
        <w:rPr>
          <w:rFonts w:eastAsia="Times New Roman" w:cs="Times New Roman"/>
          <w:color w:val="000000"/>
          <w:szCs w:val="24"/>
        </w:rPr>
        <w:t>W</w:t>
      </w:r>
      <w:r w:rsidR="000C7674">
        <w:rPr>
          <w:rFonts w:eastAsia="Times New Roman" w:cs="Times New Roman"/>
          <w:color w:val="000000"/>
          <w:szCs w:val="24"/>
        </w:rPr>
        <w:t xml:space="preserve">henever a new Geotechnical Report </w:t>
      </w:r>
      <w:r>
        <w:rPr>
          <w:rFonts w:eastAsia="Times New Roman" w:cs="Times New Roman"/>
          <w:color w:val="000000"/>
          <w:szCs w:val="24"/>
        </w:rPr>
        <w:t xml:space="preserve">recommends </w:t>
      </w:r>
      <w:r w:rsidR="000C7674">
        <w:rPr>
          <w:rFonts w:eastAsia="Times New Roman" w:cs="Times New Roman"/>
          <w:color w:val="000000"/>
          <w:szCs w:val="24"/>
        </w:rPr>
        <w:t>adjustments to the</w:t>
      </w:r>
      <w:r w:rsidR="00A7773D">
        <w:rPr>
          <w:rFonts w:eastAsia="Times New Roman" w:cs="Times New Roman"/>
          <w:color w:val="000000"/>
          <w:szCs w:val="24"/>
        </w:rPr>
        <w:t xml:space="preserve"> City’s</w:t>
      </w:r>
      <w:r w:rsidR="000C7674">
        <w:rPr>
          <w:rFonts w:eastAsia="Times New Roman" w:cs="Times New Roman"/>
          <w:color w:val="000000"/>
          <w:szCs w:val="24"/>
        </w:rPr>
        <w:t xml:space="preserve"> </w:t>
      </w:r>
      <w:r w:rsidR="002E7D75">
        <w:rPr>
          <w:rFonts w:eastAsia="Times New Roman" w:cs="Times New Roman"/>
          <w:color w:val="000000"/>
          <w:szCs w:val="24"/>
        </w:rPr>
        <w:t>safe development setback line (on Parcels that existed prior to 2004)</w:t>
      </w:r>
      <w:r w:rsidR="000C7674">
        <w:rPr>
          <w:rFonts w:eastAsia="Times New Roman" w:cs="Times New Roman"/>
          <w:color w:val="000000"/>
          <w:szCs w:val="24"/>
        </w:rPr>
        <w:t xml:space="preserve"> </w:t>
      </w:r>
      <w:r>
        <w:rPr>
          <w:rFonts w:eastAsia="Times New Roman" w:cs="Times New Roman"/>
          <w:color w:val="000000"/>
          <w:szCs w:val="24"/>
        </w:rPr>
        <w:t xml:space="preserve">this Policy will ensure </w:t>
      </w:r>
      <w:r w:rsidR="000C7674">
        <w:rPr>
          <w:rFonts w:eastAsia="Times New Roman" w:cs="Times New Roman"/>
          <w:color w:val="000000"/>
          <w:szCs w:val="24"/>
        </w:rPr>
        <w:t xml:space="preserve">that </w:t>
      </w:r>
      <w:r w:rsidR="002876C4">
        <w:rPr>
          <w:rFonts w:eastAsia="Times New Roman" w:cs="Times New Roman"/>
          <w:color w:val="000000"/>
          <w:szCs w:val="24"/>
        </w:rPr>
        <w:t xml:space="preserve">development, rezoning and subdivision </w:t>
      </w:r>
      <w:r w:rsidR="00697F9B">
        <w:rPr>
          <w:rFonts w:eastAsia="Times New Roman" w:cs="Times New Roman"/>
          <w:color w:val="000000"/>
          <w:szCs w:val="24"/>
        </w:rPr>
        <w:t>abides by</w:t>
      </w:r>
      <w:r w:rsidR="002876C4">
        <w:rPr>
          <w:rFonts w:eastAsia="Times New Roman" w:cs="Times New Roman"/>
          <w:color w:val="000000"/>
          <w:szCs w:val="24"/>
        </w:rPr>
        <w:t xml:space="preserve"> this change </w:t>
      </w:r>
      <w:r>
        <w:rPr>
          <w:rFonts w:eastAsia="Times New Roman" w:cs="Times New Roman"/>
          <w:color w:val="000000"/>
          <w:szCs w:val="24"/>
        </w:rPr>
        <w:t xml:space="preserve">and that any development on Parcels adjacent to the river valley is done safely in accordance with the most recent </w:t>
      </w:r>
      <w:r w:rsidR="002E7D75">
        <w:rPr>
          <w:rFonts w:eastAsia="Times New Roman" w:cs="Times New Roman"/>
          <w:color w:val="000000"/>
          <w:szCs w:val="24"/>
        </w:rPr>
        <w:t>safe development setback line</w:t>
      </w:r>
      <w:r>
        <w:rPr>
          <w:rFonts w:eastAsia="Times New Roman" w:cs="Times New Roman"/>
          <w:color w:val="000000"/>
          <w:szCs w:val="24"/>
        </w:rPr>
        <w:t xml:space="preserve">. </w:t>
      </w:r>
      <w:r w:rsidR="002876C4">
        <w:rPr>
          <w:rFonts w:eastAsia="Times New Roman" w:cs="Times New Roman"/>
          <w:color w:val="000000"/>
          <w:szCs w:val="24"/>
        </w:rPr>
        <w:t xml:space="preserve"> </w:t>
      </w:r>
    </w:p>
    <w:p w14:paraId="36F5FCE9" w14:textId="77777777" w:rsidR="00CE137C" w:rsidRPr="009A1370" w:rsidRDefault="00CE137C" w:rsidP="00454C89">
      <w:pPr>
        <w:shd w:val="clear" w:color="auto" w:fill="FFFFFF"/>
        <w:spacing w:before="240" w:after="120" w:line="240" w:lineRule="auto"/>
        <w:outlineLvl w:val="3"/>
        <w:rPr>
          <w:rFonts w:eastAsia="Times New Roman" w:cs="Times New Roman"/>
          <w:b/>
          <w:bCs/>
          <w:color w:val="333399"/>
          <w:sz w:val="24"/>
        </w:rPr>
      </w:pPr>
      <w:r w:rsidRPr="009A1370">
        <w:rPr>
          <w:rFonts w:eastAsia="Times New Roman" w:cs="Times New Roman"/>
          <w:b/>
          <w:bCs/>
          <w:color w:val="333399"/>
          <w:sz w:val="24"/>
        </w:rPr>
        <w:t>Background</w:t>
      </w:r>
    </w:p>
    <w:p w14:paraId="5841D9C2" w14:textId="1CA5C429" w:rsidR="00B65464" w:rsidRDefault="00A7773D" w:rsidP="00454C89">
      <w:pPr>
        <w:shd w:val="clear" w:color="auto" w:fill="FFFFFF"/>
        <w:spacing w:before="240" w:after="120" w:line="240" w:lineRule="auto"/>
        <w:outlineLvl w:val="3"/>
        <w:rPr>
          <w:rFonts w:eastAsia="Times New Roman" w:cs="Times New Roman"/>
          <w:bCs/>
        </w:rPr>
      </w:pPr>
      <w:r>
        <w:rPr>
          <w:rFonts w:eastAsia="Times New Roman" w:cs="Times New Roman"/>
          <w:bCs/>
        </w:rPr>
        <w:t xml:space="preserve">Many areas of the </w:t>
      </w:r>
      <w:proofErr w:type="gramStart"/>
      <w:r>
        <w:rPr>
          <w:rFonts w:eastAsia="Times New Roman" w:cs="Times New Roman"/>
          <w:bCs/>
        </w:rPr>
        <w:t>City</w:t>
      </w:r>
      <w:proofErr w:type="gramEnd"/>
      <w:r>
        <w:rPr>
          <w:rFonts w:eastAsia="Times New Roman" w:cs="Times New Roman"/>
          <w:bCs/>
        </w:rPr>
        <w:t xml:space="preserve"> are located adjacent </w:t>
      </w:r>
      <w:r w:rsidR="00697F9B">
        <w:rPr>
          <w:rFonts w:eastAsia="Times New Roman" w:cs="Times New Roman"/>
          <w:bCs/>
        </w:rPr>
        <w:t xml:space="preserve">to </w:t>
      </w:r>
      <w:r>
        <w:rPr>
          <w:rFonts w:eastAsia="Times New Roman" w:cs="Times New Roman"/>
          <w:bCs/>
        </w:rPr>
        <w:t xml:space="preserve">coulee edges (such as the Oldman River Valley, or </w:t>
      </w:r>
      <w:proofErr w:type="spellStart"/>
      <w:r>
        <w:rPr>
          <w:rFonts w:eastAsia="Times New Roman" w:cs="Times New Roman"/>
          <w:bCs/>
        </w:rPr>
        <w:t>Sixmile</w:t>
      </w:r>
      <w:proofErr w:type="spellEnd"/>
      <w:r>
        <w:rPr>
          <w:rFonts w:eastAsia="Times New Roman" w:cs="Times New Roman"/>
          <w:bCs/>
        </w:rPr>
        <w:t xml:space="preserve"> Coulee),</w:t>
      </w:r>
      <w:r w:rsidR="00962CFA">
        <w:rPr>
          <w:rFonts w:eastAsia="Times New Roman" w:cs="Times New Roman"/>
          <w:bCs/>
        </w:rPr>
        <w:t xml:space="preserve"> which pose a unique geotechnical development risk in these areas.</w:t>
      </w:r>
      <w:r w:rsidR="002E7D75">
        <w:rPr>
          <w:rFonts w:eastAsia="Times New Roman" w:cs="Times New Roman"/>
          <w:bCs/>
        </w:rPr>
        <w:t xml:space="preserve"> </w:t>
      </w:r>
      <w:r w:rsidR="00962CFA">
        <w:rPr>
          <w:rFonts w:eastAsia="Times New Roman" w:cs="Times New Roman"/>
          <w:bCs/>
        </w:rPr>
        <w:t>T</w:t>
      </w:r>
      <w:r>
        <w:rPr>
          <w:rFonts w:eastAsia="Times New Roman" w:cs="Times New Roman"/>
          <w:bCs/>
        </w:rPr>
        <w:t xml:space="preserve">he City </w:t>
      </w:r>
      <w:r w:rsidR="00697F9B">
        <w:rPr>
          <w:rFonts w:eastAsia="Times New Roman" w:cs="Times New Roman"/>
          <w:bCs/>
        </w:rPr>
        <w:t xml:space="preserve">has in the past </w:t>
      </w:r>
      <w:r>
        <w:rPr>
          <w:rFonts w:eastAsia="Times New Roman" w:cs="Times New Roman"/>
          <w:bCs/>
        </w:rPr>
        <w:t>procure</w:t>
      </w:r>
      <w:r w:rsidR="00697F9B">
        <w:rPr>
          <w:rFonts w:eastAsia="Times New Roman" w:cs="Times New Roman"/>
          <w:bCs/>
        </w:rPr>
        <w:t>d</w:t>
      </w:r>
      <w:r>
        <w:rPr>
          <w:rFonts w:eastAsia="Times New Roman" w:cs="Times New Roman"/>
          <w:bCs/>
        </w:rPr>
        <w:t xml:space="preserve"> </w:t>
      </w:r>
      <w:r w:rsidR="00697F9B">
        <w:rPr>
          <w:rFonts w:eastAsia="Times New Roman" w:cs="Times New Roman"/>
          <w:bCs/>
        </w:rPr>
        <w:t xml:space="preserve">qualified </w:t>
      </w:r>
      <w:r>
        <w:rPr>
          <w:rFonts w:eastAsia="Times New Roman" w:cs="Times New Roman"/>
          <w:bCs/>
        </w:rPr>
        <w:t>engineer</w:t>
      </w:r>
      <w:r w:rsidR="00697F9B">
        <w:rPr>
          <w:rFonts w:eastAsia="Times New Roman" w:cs="Times New Roman"/>
          <w:bCs/>
        </w:rPr>
        <w:t>ing consultants</w:t>
      </w:r>
      <w:r>
        <w:rPr>
          <w:rFonts w:eastAsia="Times New Roman" w:cs="Times New Roman"/>
          <w:bCs/>
        </w:rPr>
        <w:t xml:space="preserve"> to conduct geotechnical </w:t>
      </w:r>
      <w:r w:rsidR="00697F9B">
        <w:rPr>
          <w:rFonts w:eastAsia="Times New Roman" w:cs="Times New Roman"/>
          <w:bCs/>
        </w:rPr>
        <w:t>investigation</w:t>
      </w:r>
      <w:r w:rsidR="00A21292">
        <w:rPr>
          <w:rFonts w:eastAsia="Times New Roman" w:cs="Times New Roman"/>
          <w:bCs/>
        </w:rPr>
        <w:t>s</w:t>
      </w:r>
      <w:r w:rsidR="00637D00">
        <w:rPr>
          <w:rFonts w:eastAsia="Times New Roman" w:cs="Times New Roman"/>
          <w:bCs/>
        </w:rPr>
        <w:t xml:space="preserve"> </w:t>
      </w:r>
      <w:r>
        <w:rPr>
          <w:rFonts w:eastAsia="Times New Roman" w:cs="Times New Roman"/>
          <w:bCs/>
        </w:rPr>
        <w:t xml:space="preserve">to </w:t>
      </w:r>
      <w:r w:rsidR="00697F9B">
        <w:rPr>
          <w:rFonts w:eastAsia="Times New Roman" w:cs="Times New Roman"/>
          <w:bCs/>
        </w:rPr>
        <w:t xml:space="preserve">establish </w:t>
      </w:r>
      <w:r w:rsidR="00962CFA">
        <w:rPr>
          <w:rFonts w:eastAsia="Times New Roman" w:cs="Times New Roman"/>
          <w:bCs/>
        </w:rPr>
        <w:t>a</w:t>
      </w:r>
      <w:r w:rsidR="00697F9B">
        <w:rPr>
          <w:rFonts w:eastAsia="Times New Roman" w:cs="Times New Roman"/>
          <w:bCs/>
        </w:rPr>
        <w:t xml:space="preserve"> </w:t>
      </w:r>
      <w:r w:rsidR="002E7D75">
        <w:rPr>
          <w:rFonts w:eastAsia="Times New Roman" w:cs="Times New Roman"/>
          <w:bCs/>
        </w:rPr>
        <w:t>Safe development setback line</w:t>
      </w:r>
      <w:r w:rsidR="00962CFA">
        <w:rPr>
          <w:rFonts w:eastAsia="Times New Roman" w:cs="Times New Roman"/>
          <w:bCs/>
        </w:rPr>
        <w:t>, where development cannot safely occur below</w:t>
      </w:r>
      <w:r>
        <w:rPr>
          <w:rFonts w:eastAsia="Times New Roman" w:cs="Times New Roman"/>
          <w:bCs/>
        </w:rPr>
        <w:t xml:space="preserve">. </w:t>
      </w:r>
      <w:r w:rsidR="00E44AB9">
        <w:rPr>
          <w:rFonts w:eastAsia="Times New Roman" w:cs="Times New Roman"/>
          <w:bCs/>
        </w:rPr>
        <w:t xml:space="preserve">In 2004, the City </w:t>
      </w:r>
      <w:r w:rsidR="00E12955">
        <w:rPr>
          <w:rFonts w:eastAsia="Times New Roman" w:cs="Times New Roman"/>
          <w:bCs/>
        </w:rPr>
        <w:t>contracted AMEC Earth &amp; Environmental Ltd. to conduct a</w:t>
      </w:r>
      <w:r w:rsidR="002E7D75">
        <w:rPr>
          <w:rFonts w:eastAsia="Times New Roman" w:cs="Times New Roman"/>
          <w:bCs/>
        </w:rPr>
        <w:t>n updated</w:t>
      </w:r>
      <w:r w:rsidR="00E12955">
        <w:rPr>
          <w:rFonts w:eastAsia="Times New Roman" w:cs="Times New Roman"/>
          <w:bCs/>
        </w:rPr>
        <w:t xml:space="preserve"> geotechnical report, which resulted in </w:t>
      </w:r>
      <w:proofErr w:type="gramStart"/>
      <w:r w:rsidR="00E12955">
        <w:rPr>
          <w:rFonts w:eastAsia="Times New Roman" w:cs="Times New Roman"/>
          <w:bCs/>
        </w:rPr>
        <w:t>a number of</w:t>
      </w:r>
      <w:proofErr w:type="gramEnd"/>
      <w:r w:rsidR="00E12955">
        <w:rPr>
          <w:rFonts w:eastAsia="Times New Roman" w:cs="Times New Roman"/>
          <w:bCs/>
        </w:rPr>
        <w:t xml:space="preserve"> recommendations with respect to river valley development setbacks. </w:t>
      </w:r>
      <w:r w:rsidR="002E7D75">
        <w:rPr>
          <w:rFonts w:eastAsia="Times New Roman" w:cs="Times New Roman"/>
          <w:bCs/>
        </w:rPr>
        <w:t>That same year, t</w:t>
      </w:r>
      <w:r w:rsidR="00E12955">
        <w:rPr>
          <w:rFonts w:eastAsia="Times New Roman" w:cs="Times New Roman"/>
          <w:bCs/>
        </w:rPr>
        <w:t xml:space="preserve">he </w:t>
      </w:r>
      <w:r w:rsidR="002E7D75">
        <w:rPr>
          <w:rFonts w:eastAsia="Times New Roman" w:cs="Times New Roman"/>
          <w:bCs/>
        </w:rPr>
        <w:t xml:space="preserve">new </w:t>
      </w:r>
      <w:r w:rsidR="00E12955">
        <w:rPr>
          <w:rFonts w:eastAsia="Times New Roman" w:cs="Times New Roman"/>
          <w:bCs/>
        </w:rPr>
        <w:t>recommendations were incorporated into the River Valley Area Redevelopment Plan (RVARP) which regulates land in the river valley.</w:t>
      </w:r>
      <w:r w:rsidR="002604E4" w:rsidRPr="002604E4">
        <w:rPr>
          <w:rFonts w:eastAsia="Times New Roman" w:cs="Times New Roman"/>
          <w:bCs/>
        </w:rPr>
        <w:t xml:space="preserve"> </w:t>
      </w:r>
      <w:r w:rsidR="002604E4">
        <w:rPr>
          <w:rFonts w:eastAsia="Times New Roman" w:cs="Times New Roman"/>
          <w:bCs/>
        </w:rPr>
        <w:t>The Alberta Municipal Government Act (MGA) specifies that one of the purposes of an Area Redevelopment Plan may be to preserve land (MGA s.634.a.i), which is one of the</w:t>
      </w:r>
      <w:r w:rsidR="00170C99">
        <w:rPr>
          <w:rFonts w:eastAsia="Times New Roman" w:cs="Times New Roman"/>
          <w:bCs/>
        </w:rPr>
        <w:t xml:space="preserve"> objectives</w:t>
      </w:r>
      <w:r w:rsidR="002604E4">
        <w:rPr>
          <w:rFonts w:eastAsia="Times New Roman" w:cs="Times New Roman"/>
          <w:bCs/>
        </w:rPr>
        <w:t xml:space="preserve"> of the RVARP. </w:t>
      </w:r>
      <w:r w:rsidR="00697F9B" w:rsidRPr="00697F9B">
        <w:rPr>
          <w:rFonts w:eastAsia="Times New Roman" w:cs="Times New Roman"/>
          <w:bCs/>
        </w:rPr>
        <w:t xml:space="preserve">The RVARP includes a Top-of-Bank </w:t>
      </w:r>
      <w:r w:rsidR="002E7D75">
        <w:rPr>
          <w:rFonts w:eastAsia="Times New Roman" w:cs="Times New Roman"/>
          <w:bCs/>
        </w:rPr>
        <w:t>Safe development setback line</w:t>
      </w:r>
      <w:r w:rsidR="00697F9B" w:rsidRPr="00697F9B">
        <w:rPr>
          <w:rFonts w:eastAsia="Times New Roman" w:cs="Times New Roman"/>
          <w:bCs/>
        </w:rPr>
        <w:t>, which identifies the threshold for which top of bank development cannot occur beyond</w:t>
      </w:r>
      <w:r w:rsidR="002604E4">
        <w:rPr>
          <w:rFonts w:eastAsia="Times New Roman" w:cs="Times New Roman"/>
          <w:bCs/>
        </w:rPr>
        <w:t xml:space="preserve">.  </w:t>
      </w:r>
      <w:r w:rsidR="00962CFA">
        <w:rPr>
          <w:rFonts w:eastAsia="Times New Roman" w:cs="Times New Roman"/>
          <w:bCs/>
        </w:rPr>
        <w:t xml:space="preserve">The intent </w:t>
      </w:r>
      <w:r w:rsidR="00170C99">
        <w:rPr>
          <w:rFonts w:eastAsia="Times New Roman" w:cs="Times New Roman"/>
          <w:bCs/>
        </w:rPr>
        <w:t xml:space="preserve">of this line is not to restrict individual development rights, but </w:t>
      </w:r>
      <w:r w:rsidR="00962CFA">
        <w:rPr>
          <w:rFonts w:eastAsia="Times New Roman" w:cs="Times New Roman"/>
          <w:bCs/>
        </w:rPr>
        <w:t>to ensure any development near the coulee</w:t>
      </w:r>
      <w:r w:rsidR="002E7D75">
        <w:rPr>
          <w:rFonts w:eastAsia="Times New Roman" w:cs="Times New Roman"/>
          <w:bCs/>
        </w:rPr>
        <w:t xml:space="preserve"> edge</w:t>
      </w:r>
      <w:r w:rsidR="00962CFA">
        <w:rPr>
          <w:rFonts w:eastAsia="Times New Roman" w:cs="Times New Roman"/>
          <w:bCs/>
        </w:rPr>
        <w:t xml:space="preserve"> is done safely</w:t>
      </w:r>
      <w:r w:rsidR="00170C99">
        <w:rPr>
          <w:rFonts w:eastAsia="Times New Roman" w:cs="Times New Roman"/>
          <w:bCs/>
        </w:rPr>
        <w:t xml:space="preserve">, which aligns with the MGA which </w:t>
      </w:r>
      <w:r w:rsidR="002E7D75">
        <w:rPr>
          <w:rFonts w:eastAsia="Times New Roman" w:cs="Times New Roman"/>
          <w:bCs/>
        </w:rPr>
        <w:t>sates</w:t>
      </w:r>
      <w:r w:rsidR="00170C99">
        <w:rPr>
          <w:rFonts w:eastAsia="Times New Roman" w:cs="Times New Roman"/>
          <w:bCs/>
        </w:rPr>
        <w:t xml:space="preserve"> that bylaws may be adopted </w:t>
      </w:r>
      <w:r w:rsidR="002E7D75">
        <w:rPr>
          <w:rFonts w:eastAsia="Times New Roman" w:cs="Times New Roman"/>
          <w:bCs/>
        </w:rPr>
        <w:t>“</w:t>
      </w:r>
      <w:r w:rsidR="00170C99" w:rsidRPr="00A21292">
        <w:rPr>
          <w:rFonts w:eastAsia="Times New Roman" w:cs="Times New Roman"/>
          <w:bCs/>
          <w:i/>
          <w:iCs/>
        </w:rPr>
        <w:t xml:space="preserve">to achieve the orderly, economical and beneficial development, use of land and patterns of human settlement… without </w:t>
      </w:r>
      <w:r w:rsidR="00170C99" w:rsidRPr="00A21292">
        <w:rPr>
          <w:rFonts w:eastAsia="Times New Roman" w:cs="Times New Roman"/>
          <w:bCs/>
          <w:i/>
          <w:iCs/>
        </w:rPr>
        <w:lastRenderedPageBreak/>
        <w:t>infringing on the rights of individuals for any public interest except to the extent that is necessary for the overall greater public interest</w:t>
      </w:r>
      <w:r w:rsidR="002E7D75">
        <w:rPr>
          <w:rFonts w:eastAsia="Times New Roman" w:cs="Times New Roman"/>
          <w:bCs/>
        </w:rPr>
        <w:t>”</w:t>
      </w:r>
      <w:r w:rsidR="00170C99">
        <w:rPr>
          <w:rFonts w:eastAsia="Times New Roman" w:cs="Times New Roman"/>
          <w:bCs/>
        </w:rPr>
        <w:t xml:space="preserve"> (MGA s. 617). The safe development near coulee edges protects both private landowners and</w:t>
      </w:r>
      <w:r w:rsidR="002E7D75">
        <w:rPr>
          <w:rFonts w:eastAsia="Times New Roman" w:cs="Times New Roman"/>
          <w:bCs/>
        </w:rPr>
        <w:t xml:space="preserve"> the public. </w:t>
      </w:r>
      <w:r w:rsidR="00697F9B">
        <w:rPr>
          <w:rFonts w:eastAsia="Times New Roman" w:cs="Times New Roman"/>
          <w:bCs/>
        </w:rPr>
        <w:t xml:space="preserve">Much of the land in the river valley is designated in Land Use Bylaw 6300 as Valley (V) District, which refers to the RVARP for more detailed and prescriptive land use districts. </w:t>
      </w:r>
      <w:r w:rsidR="00F75032">
        <w:rPr>
          <w:rFonts w:eastAsia="Times New Roman" w:cs="Times New Roman"/>
          <w:bCs/>
        </w:rPr>
        <w:t xml:space="preserve">The RVARP </w:t>
      </w:r>
      <w:r w:rsidR="00EE5F36">
        <w:rPr>
          <w:rFonts w:eastAsia="Times New Roman" w:cs="Times New Roman"/>
          <w:bCs/>
        </w:rPr>
        <w:t>includes more specific</w:t>
      </w:r>
      <w:r w:rsidR="00E12955">
        <w:rPr>
          <w:rFonts w:eastAsia="Times New Roman" w:cs="Times New Roman"/>
          <w:bCs/>
        </w:rPr>
        <w:t xml:space="preserve"> </w:t>
      </w:r>
      <w:r w:rsidR="0092181C">
        <w:rPr>
          <w:rFonts w:eastAsia="Times New Roman" w:cs="Times New Roman"/>
          <w:bCs/>
        </w:rPr>
        <w:t>Land Use Districts</w:t>
      </w:r>
      <w:r w:rsidR="00546CC8">
        <w:rPr>
          <w:rFonts w:eastAsia="Times New Roman" w:cs="Times New Roman"/>
          <w:bCs/>
        </w:rPr>
        <w:t xml:space="preserve"> which regulate land use</w:t>
      </w:r>
      <w:r w:rsidR="00E12955">
        <w:rPr>
          <w:rFonts w:eastAsia="Times New Roman" w:cs="Times New Roman"/>
          <w:bCs/>
        </w:rPr>
        <w:t xml:space="preserve"> within the river valley </w:t>
      </w:r>
      <w:r w:rsidR="00546CC8">
        <w:rPr>
          <w:rFonts w:eastAsia="Times New Roman" w:cs="Times New Roman"/>
          <w:bCs/>
        </w:rPr>
        <w:t xml:space="preserve">such </w:t>
      </w:r>
      <w:r w:rsidR="0092181C">
        <w:rPr>
          <w:rFonts w:eastAsia="Times New Roman" w:cs="Times New Roman"/>
          <w:bCs/>
        </w:rPr>
        <w:t>as the Hazard Land</w:t>
      </w:r>
      <w:r w:rsidR="00546CC8">
        <w:rPr>
          <w:rFonts w:eastAsia="Times New Roman" w:cs="Times New Roman"/>
          <w:bCs/>
        </w:rPr>
        <w:t>s</w:t>
      </w:r>
      <w:r w:rsidR="0092181C">
        <w:rPr>
          <w:rFonts w:eastAsia="Times New Roman" w:cs="Times New Roman"/>
          <w:bCs/>
        </w:rPr>
        <w:t xml:space="preserve"> District (H-L)</w:t>
      </w:r>
      <w:r w:rsidR="00546CC8">
        <w:rPr>
          <w:rFonts w:eastAsia="Times New Roman" w:cs="Times New Roman"/>
          <w:bCs/>
        </w:rPr>
        <w:t xml:space="preserve"> which is intended to allow limited impact uses (this District comprises most of the river valley), or</w:t>
      </w:r>
      <w:r w:rsidR="0092181C">
        <w:rPr>
          <w:rFonts w:eastAsia="Times New Roman" w:cs="Times New Roman"/>
          <w:bCs/>
        </w:rPr>
        <w:t xml:space="preserve"> Direct Control Valley (DC-V) where sensitive lands are considered by Council</w:t>
      </w:r>
      <w:r w:rsidR="00245EF4">
        <w:rPr>
          <w:rFonts w:eastAsia="Times New Roman" w:cs="Times New Roman"/>
          <w:bCs/>
        </w:rPr>
        <w:t>.</w:t>
      </w:r>
    </w:p>
    <w:p w14:paraId="6194EA83" w14:textId="16785F47" w:rsidR="00FE741E" w:rsidRDefault="00D350A1" w:rsidP="00454C89">
      <w:pPr>
        <w:shd w:val="clear" w:color="auto" w:fill="FFFFFF"/>
        <w:spacing w:before="240" w:after="120" w:line="240" w:lineRule="auto"/>
        <w:outlineLvl w:val="3"/>
        <w:rPr>
          <w:rFonts w:eastAsia="Times New Roman" w:cs="Times New Roman"/>
          <w:bCs/>
        </w:rPr>
      </w:pPr>
      <w:r>
        <w:rPr>
          <w:rFonts w:eastAsia="Times New Roman" w:cs="Times New Roman"/>
          <w:bCs/>
        </w:rPr>
        <w:t xml:space="preserve">The RVARP outlines how the </w:t>
      </w:r>
      <w:r w:rsidR="002E7D75">
        <w:rPr>
          <w:rFonts w:eastAsia="Times New Roman" w:cs="Times New Roman"/>
          <w:bCs/>
        </w:rPr>
        <w:t>Safe development setback line</w:t>
      </w:r>
      <w:r>
        <w:rPr>
          <w:rFonts w:eastAsia="Times New Roman" w:cs="Times New Roman"/>
          <w:bCs/>
        </w:rPr>
        <w:t xml:space="preserve"> should be established and what occurs when this line is proposed to be changed. </w:t>
      </w:r>
      <w:r w:rsidR="002E7D75">
        <w:rPr>
          <w:rFonts w:eastAsia="Times New Roman" w:cs="Times New Roman"/>
          <w:bCs/>
        </w:rPr>
        <w:t>For example, w</w:t>
      </w:r>
      <w:r w:rsidR="00D64715">
        <w:rPr>
          <w:rFonts w:eastAsia="Times New Roman" w:cs="Times New Roman"/>
          <w:bCs/>
        </w:rPr>
        <w:t xml:space="preserve">hen a subdivision application is received for any lands adjacent to the </w:t>
      </w:r>
      <w:r w:rsidR="008A5A72">
        <w:rPr>
          <w:rFonts w:eastAsia="Times New Roman" w:cs="Times New Roman"/>
          <w:bCs/>
        </w:rPr>
        <w:t>river valley</w:t>
      </w:r>
      <w:r w:rsidR="00197D84">
        <w:rPr>
          <w:rFonts w:eastAsia="Times New Roman" w:cs="Times New Roman"/>
          <w:bCs/>
        </w:rPr>
        <w:t xml:space="preserve"> (that existed prior to 2004)</w:t>
      </w:r>
      <w:r w:rsidR="00D64715">
        <w:rPr>
          <w:rFonts w:eastAsia="Times New Roman" w:cs="Times New Roman"/>
          <w:bCs/>
        </w:rPr>
        <w:t xml:space="preserve">, the RVARP requires a new </w:t>
      </w:r>
      <w:r w:rsidR="002E7D75">
        <w:rPr>
          <w:rFonts w:eastAsia="Times New Roman" w:cs="Times New Roman"/>
          <w:bCs/>
        </w:rPr>
        <w:t>g</w:t>
      </w:r>
      <w:r w:rsidR="00D64715">
        <w:rPr>
          <w:rFonts w:eastAsia="Times New Roman" w:cs="Times New Roman"/>
          <w:bCs/>
        </w:rPr>
        <w:t xml:space="preserve">eotechnical </w:t>
      </w:r>
      <w:r w:rsidR="00197D84">
        <w:rPr>
          <w:rFonts w:eastAsia="Times New Roman" w:cs="Times New Roman"/>
          <w:bCs/>
        </w:rPr>
        <w:t>investigation</w:t>
      </w:r>
      <w:r w:rsidR="00D64715">
        <w:rPr>
          <w:rFonts w:eastAsia="Times New Roman" w:cs="Times New Roman"/>
          <w:bCs/>
        </w:rPr>
        <w:t xml:space="preserve"> be conducted and the </w:t>
      </w:r>
      <w:r w:rsidR="002E7D75">
        <w:rPr>
          <w:rFonts w:eastAsia="Times New Roman" w:cs="Times New Roman"/>
          <w:bCs/>
        </w:rPr>
        <w:t>safe development setback line</w:t>
      </w:r>
      <w:r>
        <w:rPr>
          <w:rFonts w:eastAsia="Times New Roman" w:cs="Times New Roman"/>
          <w:bCs/>
        </w:rPr>
        <w:t xml:space="preserve"> </w:t>
      </w:r>
      <w:r w:rsidR="00D64715">
        <w:rPr>
          <w:rFonts w:eastAsia="Times New Roman" w:cs="Times New Roman"/>
          <w:bCs/>
        </w:rPr>
        <w:t xml:space="preserve">identified in the report </w:t>
      </w:r>
      <w:r>
        <w:rPr>
          <w:rFonts w:eastAsia="Times New Roman" w:cs="Times New Roman"/>
          <w:bCs/>
        </w:rPr>
        <w:t>will become the rear property line for the new Parcel</w:t>
      </w:r>
      <w:r w:rsidR="00197D84">
        <w:rPr>
          <w:rFonts w:eastAsia="Times New Roman" w:cs="Times New Roman"/>
          <w:bCs/>
        </w:rPr>
        <w:t>(s)</w:t>
      </w:r>
      <w:r w:rsidR="00D64715">
        <w:rPr>
          <w:rFonts w:eastAsia="Times New Roman" w:cs="Times New Roman"/>
          <w:bCs/>
        </w:rPr>
        <w:t xml:space="preserve"> (</w:t>
      </w:r>
      <w:r w:rsidR="00197D84">
        <w:rPr>
          <w:rFonts w:eastAsia="Times New Roman" w:cs="Times New Roman"/>
          <w:bCs/>
        </w:rPr>
        <w:t xml:space="preserve">RVARP </w:t>
      </w:r>
      <w:r w:rsidR="002E7D75">
        <w:rPr>
          <w:rFonts w:eastAsia="Times New Roman" w:cs="Times New Roman"/>
          <w:bCs/>
        </w:rPr>
        <w:t>S.</w:t>
      </w:r>
      <w:r w:rsidR="00D64715">
        <w:rPr>
          <w:rFonts w:eastAsia="Times New Roman" w:cs="Times New Roman"/>
          <w:bCs/>
        </w:rPr>
        <w:t xml:space="preserve"> 3.2</w:t>
      </w:r>
      <w:r w:rsidR="00737019">
        <w:rPr>
          <w:rFonts w:eastAsia="Times New Roman" w:cs="Times New Roman"/>
          <w:bCs/>
        </w:rPr>
        <w:t>-</w:t>
      </w:r>
      <w:r w:rsidR="00D64715">
        <w:rPr>
          <w:rFonts w:eastAsia="Times New Roman" w:cs="Times New Roman"/>
          <w:bCs/>
        </w:rPr>
        <w:t>3</w:t>
      </w:r>
      <w:r w:rsidR="00197D84">
        <w:rPr>
          <w:rFonts w:eastAsia="Times New Roman" w:cs="Times New Roman"/>
          <w:bCs/>
        </w:rPr>
        <w:t>, 3.2-5</w:t>
      </w:r>
      <w:r w:rsidR="00D64715">
        <w:rPr>
          <w:rFonts w:eastAsia="Times New Roman" w:cs="Times New Roman"/>
          <w:bCs/>
        </w:rPr>
        <w:t>)</w:t>
      </w:r>
      <w:r w:rsidR="00B07F46">
        <w:rPr>
          <w:rFonts w:eastAsia="Times New Roman" w:cs="Times New Roman"/>
          <w:bCs/>
        </w:rPr>
        <w:t xml:space="preserve">. </w:t>
      </w:r>
      <w:r w:rsidR="00402665">
        <w:rPr>
          <w:rFonts w:eastAsia="Times New Roman" w:cs="Times New Roman"/>
          <w:bCs/>
        </w:rPr>
        <w:t>The RVARP (</w:t>
      </w:r>
      <w:r w:rsidR="002E7D75">
        <w:rPr>
          <w:rFonts w:eastAsia="Times New Roman" w:cs="Times New Roman"/>
          <w:bCs/>
        </w:rPr>
        <w:t>S.</w:t>
      </w:r>
      <w:r w:rsidR="00197D84">
        <w:rPr>
          <w:rFonts w:eastAsia="Times New Roman" w:cs="Times New Roman"/>
          <w:bCs/>
        </w:rPr>
        <w:t xml:space="preserve"> </w:t>
      </w:r>
      <w:r w:rsidR="00402665">
        <w:rPr>
          <w:rFonts w:eastAsia="Times New Roman" w:cs="Times New Roman"/>
          <w:bCs/>
        </w:rPr>
        <w:t>3.2-6) also requires at the time of subdivision that any new lands located below the safe setback line (the new rear property line) are to be dedicated to the City as Environmental Reserve (ER), which is</w:t>
      </w:r>
      <w:r w:rsidR="00907C5C">
        <w:rPr>
          <w:rFonts w:eastAsia="Times New Roman" w:cs="Times New Roman"/>
          <w:bCs/>
        </w:rPr>
        <w:t xml:space="preserve"> allowed in</w:t>
      </w:r>
      <w:r w:rsidR="00402665">
        <w:rPr>
          <w:rFonts w:eastAsia="Times New Roman" w:cs="Times New Roman"/>
          <w:bCs/>
        </w:rPr>
        <w:t xml:space="preserve"> Area Redevelopment Plan</w:t>
      </w:r>
      <w:r w:rsidR="00907C5C">
        <w:rPr>
          <w:rFonts w:eastAsia="Times New Roman" w:cs="Times New Roman"/>
          <w:bCs/>
        </w:rPr>
        <w:t>s</w:t>
      </w:r>
      <w:r w:rsidR="00402665">
        <w:rPr>
          <w:rFonts w:eastAsia="Times New Roman" w:cs="Times New Roman"/>
          <w:bCs/>
        </w:rPr>
        <w:t xml:space="preserve"> </w:t>
      </w:r>
      <w:r w:rsidR="00907C5C">
        <w:rPr>
          <w:rFonts w:eastAsia="Times New Roman" w:cs="Times New Roman"/>
          <w:bCs/>
        </w:rPr>
        <w:t>as outlined in</w:t>
      </w:r>
      <w:r w:rsidR="00402665">
        <w:rPr>
          <w:rFonts w:eastAsia="Times New Roman" w:cs="Times New Roman"/>
          <w:bCs/>
        </w:rPr>
        <w:t xml:space="preserve"> the MGA (S.635.a.IV)</w:t>
      </w:r>
      <w:r w:rsidR="00197D84">
        <w:rPr>
          <w:rFonts w:eastAsia="Times New Roman" w:cs="Times New Roman"/>
          <w:bCs/>
        </w:rPr>
        <w:t xml:space="preserve">. </w:t>
      </w:r>
      <w:r w:rsidR="00D64715">
        <w:rPr>
          <w:rFonts w:eastAsia="Times New Roman" w:cs="Times New Roman"/>
          <w:bCs/>
        </w:rPr>
        <w:t>When</w:t>
      </w:r>
      <w:r>
        <w:rPr>
          <w:rFonts w:eastAsia="Times New Roman" w:cs="Times New Roman"/>
          <w:bCs/>
        </w:rPr>
        <w:t xml:space="preserve"> any development or rezoning applications</w:t>
      </w:r>
      <w:r w:rsidR="00D64715">
        <w:rPr>
          <w:rFonts w:eastAsia="Times New Roman" w:cs="Times New Roman"/>
          <w:bCs/>
        </w:rPr>
        <w:t xml:space="preserve"> (that do not involve a subdivision) are received for </w:t>
      </w:r>
      <w:r w:rsidR="00197D84">
        <w:rPr>
          <w:rFonts w:eastAsia="Times New Roman" w:cs="Times New Roman"/>
          <w:bCs/>
        </w:rPr>
        <w:t xml:space="preserve">lands adjacent to the river valley </w:t>
      </w:r>
      <w:r w:rsidR="00245EF4">
        <w:rPr>
          <w:rFonts w:eastAsia="Times New Roman" w:cs="Times New Roman"/>
          <w:bCs/>
        </w:rPr>
        <w:t>(that existed prior to 2004)</w:t>
      </w:r>
      <w:r w:rsidR="00197D84">
        <w:rPr>
          <w:rFonts w:eastAsia="Times New Roman" w:cs="Times New Roman"/>
          <w:bCs/>
        </w:rPr>
        <w:t xml:space="preserve">, </w:t>
      </w:r>
      <w:r w:rsidR="00D64715">
        <w:rPr>
          <w:rFonts w:eastAsia="Times New Roman" w:cs="Times New Roman"/>
          <w:bCs/>
        </w:rPr>
        <w:t xml:space="preserve">the RVARP </w:t>
      </w:r>
      <w:r w:rsidR="00197D84">
        <w:rPr>
          <w:rFonts w:eastAsia="Times New Roman" w:cs="Times New Roman"/>
          <w:bCs/>
        </w:rPr>
        <w:t xml:space="preserve">also </w:t>
      </w:r>
      <w:r w:rsidR="00D64715">
        <w:rPr>
          <w:rFonts w:eastAsia="Times New Roman" w:cs="Times New Roman"/>
          <w:bCs/>
        </w:rPr>
        <w:t>requires</w:t>
      </w:r>
      <w:r>
        <w:rPr>
          <w:rFonts w:eastAsia="Times New Roman" w:cs="Times New Roman"/>
          <w:bCs/>
        </w:rPr>
        <w:t xml:space="preserve"> a</w:t>
      </w:r>
      <w:r w:rsidR="00D64715">
        <w:rPr>
          <w:rFonts w:eastAsia="Times New Roman" w:cs="Times New Roman"/>
          <w:bCs/>
        </w:rPr>
        <w:t xml:space="preserve"> new</w:t>
      </w:r>
      <w:r>
        <w:rPr>
          <w:rFonts w:eastAsia="Times New Roman" w:cs="Times New Roman"/>
          <w:bCs/>
        </w:rPr>
        <w:t xml:space="preserve"> </w:t>
      </w:r>
      <w:r w:rsidR="00737019">
        <w:rPr>
          <w:rFonts w:eastAsia="Times New Roman" w:cs="Times New Roman"/>
          <w:bCs/>
        </w:rPr>
        <w:t>G</w:t>
      </w:r>
      <w:r>
        <w:rPr>
          <w:rFonts w:eastAsia="Times New Roman" w:cs="Times New Roman"/>
          <w:bCs/>
        </w:rPr>
        <w:t xml:space="preserve">eotechnical </w:t>
      </w:r>
      <w:r w:rsidR="00197D84">
        <w:rPr>
          <w:rFonts w:eastAsia="Times New Roman" w:cs="Times New Roman"/>
          <w:bCs/>
        </w:rPr>
        <w:t>investigation</w:t>
      </w:r>
      <w:r w:rsidR="005A5314">
        <w:rPr>
          <w:rFonts w:eastAsia="Times New Roman" w:cs="Times New Roman"/>
          <w:bCs/>
        </w:rPr>
        <w:t xml:space="preserve"> to establish top-of</w:t>
      </w:r>
      <w:r w:rsidR="00737019">
        <w:rPr>
          <w:rFonts w:eastAsia="Times New Roman" w:cs="Times New Roman"/>
          <w:bCs/>
        </w:rPr>
        <w:t>-</w:t>
      </w:r>
      <w:r w:rsidR="005A5314">
        <w:rPr>
          <w:rFonts w:eastAsia="Times New Roman" w:cs="Times New Roman"/>
          <w:bCs/>
        </w:rPr>
        <w:t>bank and safe setback lines</w:t>
      </w:r>
      <w:r w:rsidR="00197D84">
        <w:rPr>
          <w:rFonts w:eastAsia="Times New Roman" w:cs="Times New Roman"/>
          <w:bCs/>
        </w:rPr>
        <w:t xml:space="preserve"> in these instances</w:t>
      </w:r>
      <w:r>
        <w:rPr>
          <w:rFonts w:eastAsia="Times New Roman" w:cs="Times New Roman"/>
          <w:bCs/>
        </w:rPr>
        <w:t xml:space="preserve"> (</w:t>
      </w:r>
      <w:r w:rsidR="00197D84">
        <w:rPr>
          <w:rFonts w:eastAsia="Times New Roman" w:cs="Times New Roman"/>
          <w:bCs/>
        </w:rPr>
        <w:t xml:space="preserve">RVARP </w:t>
      </w:r>
      <w:r w:rsidR="002E7D75">
        <w:rPr>
          <w:rFonts w:eastAsia="Times New Roman" w:cs="Times New Roman"/>
          <w:bCs/>
        </w:rPr>
        <w:t>S.</w:t>
      </w:r>
      <w:r>
        <w:rPr>
          <w:rFonts w:eastAsia="Times New Roman" w:cs="Times New Roman"/>
          <w:bCs/>
        </w:rPr>
        <w:t xml:space="preserve"> 3.2</w:t>
      </w:r>
      <w:r w:rsidR="00737019">
        <w:rPr>
          <w:rFonts w:eastAsia="Times New Roman" w:cs="Times New Roman"/>
          <w:bCs/>
        </w:rPr>
        <w:t>-</w:t>
      </w:r>
      <w:r>
        <w:rPr>
          <w:rFonts w:eastAsia="Times New Roman" w:cs="Times New Roman"/>
          <w:bCs/>
        </w:rPr>
        <w:t>10</w:t>
      </w:r>
      <w:r w:rsidR="00907C5C">
        <w:rPr>
          <w:rFonts w:eastAsia="Times New Roman" w:cs="Times New Roman"/>
          <w:bCs/>
        </w:rPr>
        <w:t xml:space="preserve">). </w:t>
      </w:r>
      <w:r w:rsidR="00B65464">
        <w:rPr>
          <w:rFonts w:eastAsia="Times New Roman" w:cs="Times New Roman"/>
          <w:bCs/>
        </w:rPr>
        <w:t xml:space="preserve">When changes to the Safe Development Setback Line occur </w:t>
      </w:r>
      <w:r w:rsidR="00907C5C">
        <w:rPr>
          <w:rFonts w:eastAsia="Times New Roman" w:cs="Times New Roman"/>
          <w:bCs/>
        </w:rPr>
        <w:t xml:space="preserve">an amendment to the RVARP and Land Use Bylaw </w:t>
      </w:r>
      <w:r w:rsidR="00907C5C" w:rsidRPr="00A21292">
        <w:rPr>
          <w:rFonts w:eastAsia="Times New Roman" w:cs="Times New Roman"/>
          <w:b/>
        </w:rPr>
        <w:t>MAY</w:t>
      </w:r>
      <w:r w:rsidR="00907C5C">
        <w:rPr>
          <w:rFonts w:eastAsia="Times New Roman" w:cs="Times New Roman"/>
          <w:bCs/>
        </w:rPr>
        <w:t xml:space="preserve"> be required (see ‘Policy Statement’ section below for more details). </w:t>
      </w:r>
      <w:r w:rsidR="00415E21">
        <w:rPr>
          <w:rFonts w:eastAsia="Times New Roman" w:cs="Times New Roman"/>
          <w:bCs/>
        </w:rPr>
        <w:t xml:space="preserve">This policy will </w:t>
      </w:r>
      <w:r w:rsidR="00907C5C">
        <w:rPr>
          <w:rFonts w:eastAsia="Times New Roman" w:cs="Times New Roman"/>
          <w:bCs/>
        </w:rPr>
        <w:t xml:space="preserve">clarify when a new geotechnical investigation (&amp; Report) are required, and how it is to be updated in our internal databases, and any additional policies that apply to a subsequent development permit, subdivision or rezoning application. </w:t>
      </w:r>
    </w:p>
    <w:p w14:paraId="3C6B793C" w14:textId="77777777" w:rsidR="00454C89" w:rsidRPr="009A1370" w:rsidRDefault="00454C89" w:rsidP="00454C89">
      <w:pPr>
        <w:shd w:val="clear" w:color="auto" w:fill="FFFFFF"/>
        <w:spacing w:before="240" w:after="120" w:line="240" w:lineRule="auto"/>
        <w:outlineLvl w:val="3"/>
        <w:rPr>
          <w:rFonts w:eastAsia="Times New Roman" w:cs="Times New Roman"/>
          <w:b/>
          <w:bCs/>
          <w:color w:val="333399"/>
          <w:sz w:val="24"/>
        </w:rPr>
      </w:pPr>
      <w:r w:rsidRPr="009A1370">
        <w:rPr>
          <w:rFonts w:eastAsia="Times New Roman" w:cs="Times New Roman"/>
          <w:b/>
          <w:bCs/>
          <w:color w:val="333399"/>
          <w:sz w:val="24"/>
        </w:rPr>
        <w:t>Policy Statement</w:t>
      </w:r>
    </w:p>
    <w:p w14:paraId="4C10C3DB" w14:textId="4824976C" w:rsidR="003074A9" w:rsidRDefault="003C48FD" w:rsidP="00FE741E">
      <w:pPr>
        <w:shd w:val="clear" w:color="auto" w:fill="FFFFFF"/>
        <w:spacing w:before="240" w:after="120" w:line="240" w:lineRule="auto"/>
        <w:ind w:left="720"/>
        <w:outlineLvl w:val="3"/>
        <w:rPr>
          <w:rFonts w:eastAsia="Times New Roman" w:cs="Times New Roman"/>
          <w:b/>
          <w:color w:val="000000"/>
        </w:rPr>
      </w:pPr>
      <w:r>
        <w:rPr>
          <w:rFonts w:eastAsia="Times New Roman" w:cs="Times New Roman"/>
          <w:b/>
          <w:color w:val="000000"/>
        </w:rPr>
        <w:t>In accordance with the RVARP, t</w:t>
      </w:r>
      <w:r w:rsidR="003074A9">
        <w:rPr>
          <w:rFonts w:eastAsia="Times New Roman" w:cs="Times New Roman"/>
          <w:b/>
          <w:color w:val="000000"/>
        </w:rPr>
        <w:t>his Policy requires that any Parcels located adjacent to the river valley (that existed prior to 2004), which are the subject of a development, subdivision or rezoning application</w:t>
      </w:r>
      <w:r>
        <w:rPr>
          <w:rFonts w:eastAsia="Times New Roman" w:cs="Times New Roman"/>
          <w:b/>
          <w:color w:val="000000"/>
        </w:rPr>
        <w:t>, that:</w:t>
      </w:r>
      <w:r w:rsidR="003074A9">
        <w:rPr>
          <w:rFonts w:eastAsia="Times New Roman" w:cs="Times New Roman"/>
          <w:b/>
          <w:color w:val="000000"/>
        </w:rPr>
        <w:t xml:space="preserve"> </w:t>
      </w:r>
    </w:p>
    <w:p w14:paraId="2E056C2B" w14:textId="13449711" w:rsidR="00D72DD9" w:rsidRPr="00A21292" w:rsidRDefault="003C48FD" w:rsidP="005A1698">
      <w:pPr>
        <w:pStyle w:val="ListParagraph"/>
        <w:numPr>
          <w:ilvl w:val="0"/>
          <w:numId w:val="28"/>
        </w:numPr>
        <w:shd w:val="clear" w:color="auto" w:fill="FFFFFF"/>
        <w:spacing w:before="240" w:after="120" w:line="240" w:lineRule="auto"/>
        <w:outlineLvl w:val="3"/>
        <w:rPr>
          <w:rFonts w:eastAsia="Times New Roman" w:cs="Times New Roman"/>
          <w:b/>
          <w:color w:val="000000"/>
        </w:rPr>
      </w:pPr>
      <w:r>
        <w:rPr>
          <w:rFonts w:eastAsia="Times New Roman" w:cs="Times New Roman"/>
          <w:b/>
          <w:color w:val="000000"/>
        </w:rPr>
        <w:t>A</w:t>
      </w:r>
      <w:r w:rsidR="005A1698" w:rsidRPr="00A21292">
        <w:rPr>
          <w:rFonts w:eastAsia="Times New Roman" w:cs="Times New Roman"/>
          <w:b/>
          <w:color w:val="000000"/>
        </w:rPr>
        <w:t xml:space="preserve"> new Geotechnical </w:t>
      </w:r>
      <w:r>
        <w:rPr>
          <w:rFonts w:eastAsia="Times New Roman" w:cs="Times New Roman"/>
          <w:b/>
          <w:color w:val="000000"/>
        </w:rPr>
        <w:t>investigation</w:t>
      </w:r>
      <w:r w:rsidR="005A1698" w:rsidRPr="00A21292">
        <w:rPr>
          <w:rFonts w:eastAsia="Times New Roman" w:cs="Times New Roman"/>
          <w:b/>
          <w:color w:val="000000"/>
        </w:rPr>
        <w:t xml:space="preserve"> </w:t>
      </w:r>
      <w:r w:rsidR="00351367" w:rsidRPr="00A21292">
        <w:rPr>
          <w:rFonts w:eastAsia="Times New Roman" w:cs="Times New Roman"/>
          <w:b/>
          <w:color w:val="000000"/>
        </w:rPr>
        <w:t xml:space="preserve">must be </w:t>
      </w:r>
      <w:r>
        <w:rPr>
          <w:rFonts w:eastAsia="Times New Roman" w:cs="Times New Roman"/>
          <w:b/>
          <w:color w:val="000000"/>
        </w:rPr>
        <w:t>conducted</w:t>
      </w:r>
      <w:r w:rsidR="00351367" w:rsidRPr="00A21292">
        <w:rPr>
          <w:rFonts w:eastAsia="Times New Roman" w:cs="Times New Roman"/>
          <w:b/>
          <w:color w:val="000000"/>
        </w:rPr>
        <w:t xml:space="preserve"> by a 3</w:t>
      </w:r>
      <w:r w:rsidR="00351367" w:rsidRPr="00A21292">
        <w:rPr>
          <w:rFonts w:eastAsia="Times New Roman" w:cs="Times New Roman"/>
          <w:b/>
          <w:color w:val="000000"/>
          <w:vertAlign w:val="superscript"/>
        </w:rPr>
        <w:t>rd</w:t>
      </w:r>
      <w:r w:rsidR="00351367" w:rsidRPr="00A21292">
        <w:rPr>
          <w:rFonts w:eastAsia="Times New Roman" w:cs="Times New Roman"/>
          <w:b/>
          <w:color w:val="000000"/>
        </w:rPr>
        <w:t xml:space="preserve"> party engineering firm</w:t>
      </w:r>
      <w:r w:rsidR="00601B39">
        <w:rPr>
          <w:rFonts w:eastAsia="Times New Roman" w:cs="Times New Roman"/>
          <w:b/>
          <w:color w:val="000000"/>
        </w:rPr>
        <w:t xml:space="preserve"> (RVARP </w:t>
      </w:r>
      <w:r w:rsidR="002E7D75">
        <w:rPr>
          <w:rFonts w:eastAsia="Times New Roman" w:cs="Times New Roman"/>
          <w:b/>
          <w:color w:val="000000"/>
        </w:rPr>
        <w:t>S.</w:t>
      </w:r>
      <w:r w:rsidR="00601B39">
        <w:rPr>
          <w:rFonts w:eastAsia="Times New Roman" w:cs="Times New Roman"/>
          <w:b/>
          <w:color w:val="000000"/>
        </w:rPr>
        <w:t xml:space="preserve"> 3.2-2, 3.2-5)</w:t>
      </w:r>
    </w:p>
    <w:p w14:paraId="5FA63B23" w14:textId="2F134FE2" w:rsidR="00351367" w:rsidRPr="00A21292" w:rsidRDefault="003C48FD" w:rsidP="00351367">
      <w:pPr>
        <w:pStyle w:val="ListParagraph"/>
        <w:numPr>
          <w:ilvl w:val="0"/>
          <w:numId w:val="28"/>
        </w:numPr>
        <w:shd w:val="clear" w:color="auto" w:fill="FFFFFF"/>
        <w:spacing w:before="240" w:after="120" w:line="240" w:lineRule="auto"/>
        <w:outlineLvl w:val="3"/>
        <w:rPr>
          <w:rFonts w:eastAsia="Times New Roman" w:cs="Times New Roman"/>
          <w:b/>
          <w:color w:val="000000"/>
        </w:rPr>
      </w:pPr>
      <w:r>
        <w:rPr>
          <w:rFonts w:eastAsia="Times New Roman" w:cs="Times New Roman"/>
          <w:b/>
          <w:color w:val="000000"/>
        </w:rPr>
        <w:t>When t</w:t>
      </w:r>
      <w:r w:rsidR="00351367" w:rsidRPr="00A21292">
        <w:rPr>
          <w:rFonts w:eastAsia="Times New Roman" w:cs="Times New Roman"/>
          <w:b/>
          <w:color w:val="000000"/>
        </w:rPr>
        <w:t>he new geotechnical report is received by Planning &amp; Design staff</w:t>
      </w:r>
      <w:r w:rsidR="00FE741E">
        <w:rPr>
          <w:rFonts w:eastAsia="Times New Roman" w:cs="Times New Roman"/>
          <w:b/>
          <w:color w:val="000000"/>
        </w:rPr>
        <w:t>:</w:t>
      </w:r>
      <w:r w:rsidR="00351367" w:rsidRPr="00A21292">
        <w:rPr>
          <w:rFonts w:eastAsia="Times New Roman" w:cs="Times New Roman"/>
          <w:b/>
          <w:color w:val="000000"/>
        </w:rPr>
        <w:t xml:space="preserve"> </w:t>
      </w:r>
    </w:p>
    <w:p w14:paraId="651F4C5B" w14:textId="4BA03B24" w:rsidR="00351367" w:rsidRPr="00A21292" w:rsidRDefault="00FE741E" w:rsidP="00FE741E">
      <w:pPr>
        <w:pStyle w:val="ListParagraph"/>
        <w:numPr>
          <w:ilvl w:val="1"/>
          <w:numId w:val="28"/>
        </w:numPr>
        <w:shd w:val="clear" w:color="auto" w:fill="FFFFFF"/>
        <w:spacing w:before="240" w:after="120" w:line="240" w:lineRule="auto"/>
        <w:outlineLvl w:val="3"/>
        <w:rPr>
          <w:rFonts w:eastAsia="Times New Roman" w:cs="Times New Roman"/>
          <w:b/>
          <w:color w:val="000000"/>
        </w:rPr>
      </w:pPr>
      <w:r>
        <w:rPr>
          <w:rFonts w:eastAsia="Times New Roman" w:cs="Times New Roman"/>
          <w:b/>
          <w:color w:val="000000"/>
        </w:rPr>
        <w:t>A copy of the report will be s</w:t>
      </w:r>
      <w:r w:rsidR="00351367" w:rsidRPr="00A21292">
        <w:rPr>
          <w:rFonts w:eastAsia="Times New Roman" w:cs="Times New Roman"/>
          <w:b/>
          <w:color w:val="000000"/>
        </w:rPr>
        <w:t>aved in the appropriate file in Tempest</w:t>
      </w:r>
      <w:r>
        <w:rPr>
          <w:rFonts w:eastAsia="Times New Roman" w:cs="Times New Roman"/>
          <w:b/>
          <w:color w:val="000000"/>
        </w:rPr>
        <w:t>, and s</w:t>
      </w:r>
      <w:r w:rsidR="00351367" w:rsidRPr="00A21292">
        <w:rPr>
          <w:rFonts w:eastAsia="Times New Roman" w:cs="Times New Roman"/>
          <w:b/>
          <w:color w:val="000000"/>
        </w:rPr>
        <w:t xml:space="preserve">ent to the City staff who is responsible for overseeing the </w:t>
      </w:r>
      <w:r w:rsidR="002E7D75">
        <w:rPr>
          <w:rFonts w:eastAsia="Times New Roman" w:cs="Times New Roman"/>
          <w:b/>
          <w:color w:val="000000"/>
        </w:rPr>
        <w:t>Safe development setback line</w:t>
      </w:r>
      <w:r w:rsidR="00351367" w:rsidRPr="00A21292">
        <w:rPr>
          <w:rFonts w:eastAsia="Times New Roman" w:cs="Times New Roman"/>
          <w:b/>
          <w:color w:val="000000"/>
        </w:rPr>
        <w:t xml:space="preserve">. </w:t>
      </w:r>
    </w:p>
    <w:p w14:paraId="52AF89D0" w14:textId="55429A7C" w:rsidR="00351367" w:rsidRPr="00A21292" w:rsidRDefault="00351367" w:rsidP="00A21292">
      <w:pPr>
        <w:pStyle w:val="ListParagraph"/>
        <w:numPr>
          <w:ilvl w:val="1"/>
          <w:numId w:val="28"/>
        </w:numPr>
        <w:shd w:val="clear" w:color="auto" w:fill="FFFFFF"/>
        <w:spacing w:before="240" w:after="120" w:line="240" w:lineRule="auto"/>
        <w:outlineLvl w:val="3"/>
        <w:rPr>
          <w:rFonts w:eastAsia="Times New Roman" w:cs="Times New Roman"/>
          <w:b/>
          <w:color w:val="000000"/>
        </w:rPr>
      </w:pPr>
      <w:r w:rsidRPr="00A21292">
        <w:rPr>
          <w:rFonts w:eastAsia="Times New Roman" w:cs="Times New Roman"/>
          <w:b/>
          <w:color w:val="000000"/>
        </w:rPr>
        <w:t xml:space="preserve">The information in the new geotechnical report will be captured in the City’s internal GIS for that property (and the </w:t>
      </w:r>
      <w:r w:rsidR="002E7D75">
        <w:rPr>
          <w:rFonts w:eastAsia="Times New Roman" w:cs="Times New Roman"/>
          <w:b/>
          <w:color w:val="000000"/>
        </w:rPr>
        <w:t>Safe development setback line</w:t>
      </w:r>
      <w:r w:rsidRPr="00A21292">
        <w:rPr>
          <w:rFonts w:eastAsia="Times New Roman" w:cs="Times New Roman"/>
          <w:b/>
          <w:color w:val="000000"/>
        </w:rPr>
        <w:t xml:space="preserve"> will be adjusted) </w:t>
      </w:r>
    </w:p>
    <w:p w14:paraId="782D6533" w14:textId="3550D941" w:rsidR="00351367" w:rsidRDefault="003C48FD" w:rsidP="00351367">
      <w:pPr>
        <w:pStyle w:val="ListParagraph"/>
        <w:numPr>
          <w:ilvl w:val="0"/>
          <w:numId w:val="28"/>
        </w:numPr>
        <w:shd w:val="clear" w:color="auto" w:fill="FFFFFF"/>
        <w:spacing w:before="240" w:after="120" w:line="240" w:lineRule="auto"/>
        <w:outlineLvl w:val="3"/>
        <w:rPr>
          <w:rFonts w:eastAsia="Times New Roman" w:cs="Times New Roman"/>
          <w:b/>
          <w:color w:val="000000"/>
        </w:rPr>
      </w:pPr>
      <w:r>
        <w:rPr>
          <w:rFonts w:eastAsia="Times New Roman" w:cs="Times New Roman"/>
          <w:b/>
          <w:color w:val="000000"/>
        </w:rPr>
        <w:t>And based on the type of application</w:t>
      </w:r>
      <w:r w:rsidR="002E7D75">
        <w:rPr>
          <w:rFonts w:eastAsia="Times New Roman" w:cs="Times New Roman"/>
          <w:b/>
          <w:color w:val="000000"/>
        </w:rPr>
        <w:t xml:space="preserve">, </w:t>
      </w:r>
      <w:r>
        <w:rPr>
          <w:rFonts w:eastAsia="Times New Roman" w:cs="Times New Roman"/>
          <w:b/>
          <w:color w:val="000000"/>
        </w:rPr>
        <w:t xml:space="preserve">any </w:t>
      </w:r>
      <w:r w:rsidR="000A774B">
        <w:rPr>
          <w:rFonts w:eastAsia="Times New Roman" w:cs="Times New Roman"/>
          <w:b/>
          <w:color w:val="000000"/>
        </w:rPr>
        <w:t>ONE</w:t>
      </w:r>
      <w:r>
        <w:rPr>
          <w:rFonts w:eastAsia="Times New Roman" w:cs="Times New Roman"/>
          <w:b/>
          <w:color w:val="000000"/>
        </w:rPr>
        <w:t xml:space="preserve"> of the following will apply: </w:t>
      </w:r>
      <w:r w:rsidR="00351367" w:rsidRPr="00A21292">
        <w:rPr>
          <w:rFonts w:eastAsia="Times New Roman" w:cs="Times New Roman"/>
          <w:b/>
          <w:color w:val="000000"/>
        </w:rPr>
        <w:t xml:space="preserve"> </w:t>
      </w:r>
    </w:p>
    <w:p w14:paraId="0560126A" w14:textId="77777777" w:rsidR="00FE741E" w:rsidRPr="00A21292" w:rsidRDefault="00FE741E" w:rsidP="00A21292">
      <w:pPr>
        <w:pStyle w:val="ListParagraph"/>
        <w:shd w:val="clear" w:color="auto" w:fill="FFFFFF"/>
        <w:spacing w:before="240" w:after="120" w:line="240" w:lineRule="auto"/>
        <w:ind w:left="1440"/>
        <w:outlineLvl w:val="3"/>
        <w:rPr>
          <w:rFonts w:eastAsia="Times New Roman" w:cs="Times New Roman"/>
          <w:b/>
          <w:color w:val="000000"/>
        </w:rPr>
      </w:pPr>
    </w:p>
    <w:p w14:paraId="41675B49" w14:textId="455952EC" w:rsidR="00351367" w:rsidRPr="00A21292" w:rsidRDefault="003C48FD" w:rsidP="00351367">
      <w:pPr>
        <w:pStyle w:val="ListParagraph"/>
        <w:numPr>
          <w:ilvl w:val="1"/>
          <w:numId w:val="28"/>
        </w:numPr>
        <w:shd w:val="clear" w:color="auto" w:fill="FFFFFF"/>
        <w:spacing w:before="240" w:after="120" w:line="240" w:lineRule="auto"/>
        <w:outlineLvl w:val="3"/>
        <w:rPr>
          <w:rFonts w:eastAsia="Times New Roman" w:cs="Times New Roman"/>
          <w:b/>
          <w:color w:val="000000"/>
        </w:rPr>
      </w:pPr>
      <w:r>
        <w:rPr>
          <w:rFonts w:eastAsia="Times New Roman" w:cs="Times New Roman"/>
          <w:b/>
          <w:color w:val="000000"/>
        </w:rPr>
        <w:t xml:space="preserve">For a </w:t>
      </w:r>
      <w:r w:rsidR="00351367" w:rsidRPr="00A21292">
        <w:rPr>
          <w:rFonts w:eastAsia="Times New Roman" w:cs="Times New Roman"/>
          <w:b/>
          <w:color w:val="000000"/>
        </w:rPr>
        <w:t xml:space="preserve">Development </w:t>
      </w:r>
      <w:r>
        <w:rPr>
          <w:rFonts w:eastAsia="Times New Roman" w:cs="Times New Roman"/>
          <w:b/>
          <w:color w:val="000000"/>
        </w:rPr>
        <w:t xml:space="preserve">permit </w:t>
      </w:r>
      <w:r w:rsidR="00351367" w:rsidRPr="00A21292">
        <w:rPr>
          <w:rFonts w:eastAsia="Times New Roman" w:cs="Times New Roman"/>
          <w:b/>
          <w:color w:val="000000"/>
        </w:rPr>
        <w:t xml:space="preserve">application: </w:t>
      </w:r>
    </w:p>
    <w:p w14:paraId="67BE9973" w14:textId="1A5839CC" w:rsidR="003F3600" w:rsidRPr="00A21292" w:rsidRDefault="009F2AE9" w:rsidP="00351367">
      <w:pPr>
        <w:pStyle w:val="ListParagraph"/>
        <w:numPr>
          <w:ilvl w:val="2"/>
          <w:numId w:val="28"/>
        </w:numPr>
        <w:shd w:val="clear" w:color="auto" w:fill="FFFFFF"/>
        <w:spacing w:before="240" w:after="120" w:line="240" w:lineRule="auto"/>
        <w:outlineLvl w:val="3"/>
        <w:rPr>
          <w:rFonts w:eastAsia="Times New Roman" w:cs="Times New Roman"/>
          <w:b/>
          <w:color w:val="000000"/>
        </w:rPr>
      </w:pPr>
      <w:r w:rsidRPr="00A21292">
        <w:rPr>
          <w:rFonts w:eastAsia="Times New Roman" w:cs="Times New Roman"/>
          <w:b/>
          <w:color w:val="000000"/>
        </w:rPr>
        <w:lastRenderedPageBreak/>
        <w:t>No rezoning is required</w:t>
      </w:r>
      <w:r w:rsidR="003A582A">
        <w:rPr>
          <w:rFonts w:eastAsia="Times New Roman" w:cs="Times New Roman"/>
          <w:b/>
          <w:color w:val="000000"/>
        </w:rPr>
        <w:t xml:space="preserve">. </w:t>
      </w:r>
      <w:r w:rsidR="00AB4EEF" w:rsidRPr="00A21292">
        <w:rPr>
          <w:rFonts w:eastAsia="Times New Roman" w:cs="Times New Roman"/>
          <w:b/>
          <w:color w:val="000000"/>
        </w:rPr>
        <w:t xml:space="preserve">The land use designations for the lands above and below the new </w:t>
      </w:r>
      <w:r w:rsidR="002E7D75">
        <w:rPr>
          <w:rFonts w:eastAsia="Times New Roman" w:cs="Times New Roman"/>
          <w:b/>
          <w:color w:val="000000"/>
        </w:rPr>
        <w:t>safe development setback line</w:t>
      </w:r>
      <w:r w:rsidR="00AB4EEF" w:rsidRPr="00A21292">
        <w:rPr>
          <w:rFonts w:eastAsia="Times New Roman" w:cs="Times New Roman"/>
          <w:b/>
          <w:color w:val="000000"/>
        </w:rPr>
        <w:t xml:space="preserve"> will remain the same</w:t>
      </w:r>
      <w:r w:rsidR="00B904C1">
        <w:rPr>
          <w:rFonts w:eastAsia="Times New Roman" w:cs="Times New Roman"/>
          <w:b/>
          <w:color w:val="000000"/>
        </w:rPr>
        <w:t xml:space="preserve"> (RVARP </w:t>
      </w:r>
      <w:r w:rsidR="002E7D75">
        <w:rPr>
          <w:rFonts w:eastAsia="Times New Roman" w:cs="Times New Roman"/>
          <w:b/>
          <w:color w:val="000000"/>
        </w:rPr>
        <w:t>S.</w:t>
      </w:r>
      <w:r w:rsidR="00B904C1">
        <w:rPr>
          <w:rFonts w:eastAsia="Times New Roman" w:cs="Times New Roman"/>
          <w:b/>
          <w:color w:val="000000"/>
        </w:rPr>
        <w:t xml:space="preserve"> 1.4)</w:t>
      </w:r>
      <w:r w:rsidR="00AB4EEF" w:rsidRPr="00A21292">
        <w:rPr>
          <w:rFonts w:eastAsia="Times New Roman" w:cs="Times New Roman"/>
          <w:b/>
          <w:color w:val="000000"/>
        </w:rPr>
        <w:t xml:space="preserve"> </w:t>
      </w:r>
    </w:p>
    <w:p w14:paraId="3CC44B17" w14:textId="285152E7" w:rsidR="00601B39" w:rsidRDefault="003F3600" w:rsidP="00601B39">
      <w:pPr>
        <w:pStyle w:val="ListParagraph"/>
        <w:numPr>
          <w:ilvl w:val="2"/>
          <w:numId w:val="28"/>
        </w:numPr>
        <w:shd w:val="clear" w:color="auto" w:fill="FFFFFF"/>
        <w:spacing w:before="240" w:after="120" w:line="240" w:lineRule="auto"/>
        <w:outlineLvl w:val="3"/>
        <w:rPr>
          <w:rFonts w:eastAsia="Times New Roman" w:cs="Times New Roman"/>
          <w:b/>
          <w:color w:val="000000"/>
        </w:rPr>
      </w:pPr>
      <w:r w:rsidRPr="00A21292">
        <w:rPr>
          <w:rFonts w:eastAsia="Times New Roman" w:cs="Times New Roman"/>
          <w:b/>
          <w:color w:val="000000"/>
        </w:rPr>
        <w:t xml:space="preserve">Any </w:t>
      </w:r>
      <w:r w:rsidR="002E7D75">
        <w:rPr>
          <w:rFonts w:eastAsia="Times New Roman" w:cs="Times New Roman"/>
          <w:b/>
          <w:color w:val="000000"/>
        </w:rPr>
        <w:t>D</w:t>
      </w:r>
      <w:r w:rsidRPr="00A21292">
        <w:rPr>
          <w:rFonts w:eastAsia="Times New Roman" w:cs="Times New Roman"/>
          <w:b/>
          <w:color w:val="000000"/>
        </w:rPr>
        <w:t xml:space="preserve">evelopment Permit must: </w:t>
      </w:r>
    </w:p>
    <w:p w14:paraId="5112CD99" w14:textId="68D781E7" w:rsidR="00FE741E" w:rsidRPr="00A21292" w:rsidRDefault="008760D1" w:rsidP="00A21292">
      <w:pPr>
        <w:pStyle w:val="ListParagraph"/>
        <w:numPr>
          <w:ilvl w:val="3"/>
          <w:numId w:val="28"/>
        </w:numPr>
        <w:shd w:val="clear" w:color="auto" w:fill="FFFFFF"/>
        <w:spacing w:before="240" w:after="120" w:line="240" w:lineRule="auto"/>
        <w:outlineLvl w:val="3"/>
        <w:rPr>
          <w:rFonts w:eastAsia="Times New Roman" w:cs="Times New Roman"/>
          <w:b/>
          <w:color w:val="000000"/>
        </w:rPr>
      </w:pPr>
      <w:r>
        <w:rPr>
          <w:rFonts w:eastAsia="Times New Roman" w:cs="Times New Roman"/>
          <w:b/>
          <w:color w:val="000000"/>
        </w:rPr>
        <w:t>Ensure</w:t>
      </w:r>
      <w:r w:rsidR="00FE741E">
        <w:rPr>
          <w:rFonts w:eastAsia="Times New Roman" w:cs="Times New Roman"/>
          <w:b/>
          <w:color w:val="000000"/>
        </w:rPr>
        <w:t xml:space="preserve"> required</w:t>
      </w:r>
      <w:r>
        <w:rPr>
          <w:rFonts w:eastAsia="Times New Roman" w:cs="Times New Roman"/>
          <w:b/>
          <w:color w:val="000000"/>
        </w:rPr>
        <w:t xml:space="preserve"> s</w:t>
      </w:r>
      <w:r w:rsidR="008956A9" w:rsidRPr="00A21292">
        <w:rPr>
          <w:rFonts w:eastAsia="Times New Roman" w:cs="Times New Roman"/>
          <w:b/>
          <w:color w:val="000000"/>
        </w:rPr>
        <w:t>etback</w:t>
      </w:r>
      <w:r w:rsidR="00601B39">
        <w:rPr>
          <w:rFonts w:eastAsia="Times New Roman" w:cs="Times New Roman"/>
          <w:b/>
          <w:color w:val="000000"/>
        </w:rPr>
        <w:t>s</w:t>
      </w:r>
      <w:r w:rsidR="008956A9" w:rsidRPr="00A21292">
        <w:rPr>
          <w:rFonts w:eastAsia="Times New Roman" w:cs="Times New Roman"/>
          <w:b/>
          <w:color w:val="000000"/>
        </w:rPr>
        <w:t xml:space="preserve"> </w:t>
      </w:r>
      <w:r w:rsidR="00601B39">
        <w:rPr>
          <w:rFonts w:eastAsia="Times New Roman" w:cs="Times New Roman"/>
          <w:b/>
          <w:color w:val="000000"/>
        </w:rPr>
        <w:t>are</w:t>
      </w:r>
      <w:r w:rsidR="00FE741E">
        <w:rPr>
          <w:rFonts w:eastAsia="Times New Roman" w:cs="Times New Roman"/>
          <w:b/>
          <w:color w:val="000000"/>
        </w:rPr>
        <w:t xml:space="preserve"> measured from the new safe </w:t>
      </w:r>
      <w:r w:rsidR="002E7D75">
        <w:rPr>
          <w:rFonts w:eastAsia="Times New Roman" w:cs="Times New Roman"/>
          <w:b/>
          <w:color w:val="000000"/>
        </w:rPr>
        <w:t xml:space="preserve">development </w:t>
      </w:r>
      <w:r w:rsidR="00FE741E">
        <w:rPr>
          <w:rFonts w:eastAsia="Times New Roman" w:cs="Times New Roman"/>
          <w:b/>
          <w:color w:val="000000"/>
        </w:rPr>
        <w:t xml:space="preserve">setback line (RVARP </w:t>
      </w:r>
      <w:r w:rsidR="002E7D75">
        <w:rPr>
          <w:rFonts w:eastAsia="Times New Roman" w:cs="Times New Roman"/>
          <w:b/>
          <w:color w:val="000000"/>
        </w:rPr>
        <w:t>S.</w:t>
      </w:r>
      <w:r w:rsidR="00FE741E">
        <w:rPr>
          <w:rFonts w:eastAsia="Times New Roman" w:cs="Times New Roman"/>
          <w:b/>
          <w:color w:val="000000"/>
        </w:rPr>
        <w:t xml:space="preserve"> 3.2-2).</w:t>
      </w:r>
      <w:r w:rsidR="002E7D75">
        <w:rPr>
          <w:rFonts w:eastAsia="Times New Roman" w:cs="Times New Roman"/>
          <w:b/>
          <w:color w:val="000000"/>
        </w:rPr>
        <w:t xml:space="preserve"> </w:t>
      </w:r>
      <w:r w:rsidR="00FE741E" w:rsidRPr="00A21292">
        <w:rPr>
          <w:rFonts w:eastAsia="Times New Roman" w:cs="Times New Roman"/>
          <w:b/>
          <w:color w:val="000000"/>
        </w:rPr>
        <w:t xml:space="preserve">This must be a minimum of 6m (RVARP </w:t>
      </w:r>
      <w:r w:rsidR="002E7D75">
        <w:rPr>
          <w:rFonts w:eastAsia="Times New Roman" w:cs="Times New Roman"/>
          <w:b/>
          <w:color w:val="000000"/>
        </w:rPr>
        <w:t>S.</w:t>
      </w:r>
      <w:r w:rsidR="00FE741E" w:rsidRPr="00A21292">
        <w:rPr>
          <w:rFonts w:eastAsia="Times New Roman" w:cs="Times New Roman"/>
          <w:b/>
          <w:color w:val="000000"/>
        </w:rPr>
        <w:t xml:space="preserve"> 3.2-13). </w:t>
      </w:r>
    </w:p>
    <w:p w14:paraId="44B05D2D" w14:textId="3ACA0AB0" w:rsidR="003F3600" w:rsidRPr="00A21292" w:rsidRDefault="00FE741E" w:rsidP="00FE741E">
      <w:pPr>
        <w:pStyle w:val="ListParagraph"/>
        <w:numPr>
          <w:ilvl w:val="3"/>
          <w:numId w:val="28"/>
        </w:numPr>
        <w:shd w:val="clear" w:color="auto" w:fill="FFFFFF"/>
        <w:spacing w:before="240" w:after="120" w:line="240" w:lineRule="auto"/>
        <w:outlineLvl w:val="3"/>
        <w:rPr>
          <w:rFonts w:eastAsia="Times New Roman" w:cs="Times New Roman"/>
          <w:b/>
          <w:color w:val="000000"/>
        </w:rPr>
      </w:pPr>
      <w:r>
        <w:rPr>
          <w:rFonts w:eastAsia="Times New Roman" w:cs="Times New Roman"/>
          <w:b/>
          <w:color w:val="000000"/>
        </w:rPr>
        <w:t xml:space="preserve">Not allow any development below this line (except for </w:t>
      </w:r>
      <w:r w:rsidR="008760D1">
        <w:rPr>
          <w:rFonts w:eastAsia="Times New Roman" w:cs="Times New Roman"/>
          <w:b/>
          <w:color w:val="000000"/>
        </w:rPr>
        <w:t>trails, benches, storms drainage and minor landscaping</w:t>
      </w:r>
      <w:r>
        <w:rPr>
          <w:rFonts w:eastAsia="Times New Roman" w:cs="Times New Roman"/>
          <w:b/>
          <w:color w:val="000000"/>
        </w:rPr>
        <w:t>)</w:t>
      </w:r>
      <w:r w:rsidR="008760D1">
        <w:rPr>
          <w:rFonts w:eastAsia="Times New Roman" w:cs="Times New Roman"/>
          <w:b/>
          <w:color w:val="000000"/>
        </w:rPr>
        <w:t xml:space="preserve"> (RVARP </w:t>
      </w:r>
      <w:r w:rsidR="002E7D75">
        <w:rPr>
          <w:rFonts w:eastAsia="Times New Roman" w:cs="Times New Roman"/>
          <w:b/>
          <w:color w:val="000000"/>
        </w:rPr>
        <w:t>S.</w:t>
      </w:r>
      <w:r w:rsidR="008760D1">
        <w:rPr>
          <w:rFonts w:eastAsia="Times New Roman" w:cs="Times New Roman"/>
          <w:b/>
          <w:color w:val="000000"/>
        </w:rPr>
        <w:t xml:space="preserve"> 3.2-14) </w:t>
      </w:r>
    </w:p>
    <w:p w14:paraId="1D606EE4" w14:textId="403974E3" w:rsidR="002E7D75" w:rsidRDefault="002E7D75" w:rsidP="002E7D75">
      <w:pPr>
        <w:pStyle w:val="ListParagraph"/>
        <w:numPr>
          <w:ilvl w:val="3"/>
          <w:numId w:val="28"/>
        </w:numPr>
        <w:shd w:val="clear" w:color="auto" w:fill="FFFFFF"/>
        <w:spacing w:before="240" w:after="120" w:line="240" w:lineRule="auto"/>
        <w:outlineLvl w:val="3"/>
        <w:rPr>
          <w:rFonts w:eastAsia="Times New Roman" w:cs="Times New Roman"/>
          <w:b/>
          <w:color w:val="000000"/>
        </w:rPr>
      </w:pPr>
      <w:r>
        <w:rPr>
          <w:rFonts w:eastAsia="Times New Roman" w:cs="Times New Roman"/>
          <w:b/>
          <w:color w:val="000000"/>
        </w:rPr>
        <w:t>Identify</w:t>
      </w:r>
      <w:r w:rsidRPr="003A582A">
        <w:rPr>
          <w:rFonts w:eastAsia="Times New Roman" w:cs="Times New Roman"/>
          <w:b/>
          <w:color w:val="000000"/>
        </w:rPr>
        <w:t xml:space="preserve"> the new </w:t>
      </w:r>
      <w:r>
        <w:rPr>
          <w:rFonts w:eastAsia="Times New Roman" w:cs="Times New Roman"/>
          <w:b/>
          <w:color w:val="000000"/>
        </w:rPr>
        <w:t>safe development setback line</w:t>
      </w:r>
      <w:r w:rsidRPr="003A582A">
        <w:rPr>
          <w:rFonts w:eastAsia="Times New Roman" w:cs="Times New Roman"/>
          <w:b/>
          <w:color w:val="000000"/>
        </w:rPr>
        <w:t xml:space="preserve"> </w:t>
      </w:r>
      <w:r>
        <w:rPr>
          <w:rFonts w:eastAsia="Times New Roman" w:cs="Times New Roman"/>
          <w:b/>
          <w:color w:val="000000"/>
        </w:rPr>
        <w:t xml:space="preserve">in the ‘conditions’ and </w:t>
      </w:r>
      <w:r w:rsidRPr="007B25AE">
        <w:rPr>
          <w:rFonts w:eastAsia="Times New Roman" w:cs="Times New Roman"/>
          <w:b/>
          <w:color w:val="000000"/>
        </w:rPr>
        <w:t xml:space="preserve">reference to the </w:t>
      </w:r>
      <w:r>
        <w:rPr>
          <w:rFonts w:eastAsia="Times New Roman" w:cs="Times New Roman"/>
          <w:b/>
          <w:color w:val="000000"/>
        </w:rPr>
        <w:t xml:space="preserve">new geotechnical </w:t>
      </w:r>
      <w:r w:rsidRPr="007B25AE">
        <w:rPr>
          <w:rFonts w:eastAsia="Times New Roman" w:cs="Times New Roman"/>
          <w:b/>
          <w:color w:val="000000"/>
        </w:rPr>
        <w:t>report includ</w:t>
      </w:r>
      <w:r>
        <w:rPr>
          <w:rFonts w:eastAsia="Times New Roman" w:cs="Times New Roman"/>
          <w:b/>
          <w:color w:val="000000"/>
        </w:rPr>
        <w:t>ing</w:t>
      </w:r>
      <w:r w:rsidRPr="007B25AE">
        <w:rPr>
          <w:rFonts w:eastAsia="Times New Roman" w:cs="Times New Roman"/>
          <w:b/>
          <w:color w:val="000000"/>
        </w:rPr>
        <w:t xml:space="preserve"> any other requirements as indicated</w:t>
      </w:r>
      <w:r>
        <w:rPr>
          <w:rFonts w:eastAsia="Times New Roman" w:cs="Times New Roman"/>
          <w:b/>
          <w:color w:val="000000"/>
        </w:rPr>
        <w:t xml:space="preserve">. </w:t>
      </w:r>
    </w:p>
    <w:p w14:paraId="3AF4FA3D" w14:textId="03CE9A90" w:rsidR="00FE741E" w:rsidRDefault="00FE741E" w:rsidP="003F3600">
      <w:pPr>
        <w:pStyle w:val="ListParagraph"/>
        <w:numPr>
          <w:ilvl w:val="3"/>
          <w:numId w:val="28"/>
        </w:numPr>
        <w:shd w:val="clear" w:color="auto" w:fill="FFFFFF"/>
        <w:spacing w:before="240" w:after="120" w:line="240" w:lineRule="auto"/>
        <w:outlineLvl w:val="3"/>
        <w:rPr>
          <w:rFonts w:eastAsia="Times New Roman" w:cs="Times New Roman"/>
          <w:b/>
          <w:color w:val="000000"/>
        </w:rPr>
      </w:pPr>
      <w:r>
        <w:rPr>
          <w:rFonts w:eastAsia="Times New Roman" w:cs="Times New Roman"/>
          <w:b/>
          <w:color w:val="000000"/>
        </w:rPr>
        <w:t>Follow all other requirements as outlined in the RVARP, other Statutory Plans and the Land Use Bylaw.</w:t>
      </w:r>
    </w:p>
    <w:p w14:paraId="2E825C55" w14:textId="77777777" w:rsidR="00FE741E" w:rsidRPr="00A21292" w:rsidRDefault="00FE741E" w:rsidP="00A21292">
      <w:pPr>
        <w:pStyle w:val="ListParagraph"/>
        <w:shd w:val="clear" w:color="auto" w:fill="FFFFFF"/>
        <w:spacing w:before="240" w:after="120" w:line="240" w:lineRule="auto"/>
        <w:ind w:left="3600"/>
        <w:outlineLvl w:val="3"/>
        <w:rPr>
          <w:rFonts w:eastAsia="Times New Roman" w:cs="Times New Roman"/>
          <w:b/>
          <w:color w:val="000000"/>
        </w:rPr>
      </w:pPr>
    </w:p>
    <w:p w14:paraId="7CDF01A9" w14:textId="2621B8E8" w:rsidR="00AB4EEF" w:rsidRPr="00A21292" w:rsidRDefault="003C48FD" w:rsidP="00AB4EEF">
      <w:pPr>
        <w:pStyle w:val="ListParagraph"/>
        <w:numPr>
          <w:ilvl w:val="1"/>
          <w:numId w:val="28"/>
        </w:numPr>
        <w:shd w:val="clear" w:color="auto" w:fill="FFFFFF"/>
        <w:spacing w:before="240" w:after="120" w:line="240" w:lineRule="auto"/>
        <w:outlineLvl w:val="3"/>
        <w:rPr>
          <w:rFonts w:eastAsia="Times New Roman" w:cs="Times New Roman"/>
          <w:b/>
          <w:color w:val="000000"/>
        </w:rPr>
      </w:pPr>
      <w:r>
        <w:rPr>
          <w:rFonts w:eastAsia="Times New Roman" w:cs="Times New Roman"/>
          <w:b/>
          <w:color w:val="000000"/>
        </w:rPr>
        <w:t xml:space="preserve">For a </w:t>
      </w:r>
      <w:r w:rsidR="00AB4EEF" w:rsidRPr="00A21292">
        <w:rPr>
          <w:rFonts w:eastAsia="Times New Roman" w:cs="Times New Roman"/>
          <w:b/>
          <w:color w:val="000000"/>
        </w:rPr>
        <w:t xml:space="preserve">Subdivision application: </w:t>
      </w:r>
    </w:p>
    <w:p w14:paraId="5FAEF741" w14:textId="46A0A8F8" w:rsidR="003A582A" w:rsidRPr="003A582A" w:rsidRDefault="003A582A" w:rsidP="00A21292">
      <w:pPr>
        <w:pStyle w:val="ListParagraph"/>
        <w:numPr>
          <w:ilvl w:val="2"/>
          <w:numId w:val="28"/>
        </w:numPr>
        <w:shd w:val="clear" w:color="auto" w:fill="FFFFFF"/>
        <w:spacing w:before="240" w:after="120" w:line="240" w:lineRule="auto"/>
        <w:outlineLvl w:val="3"/>
        <w:rPr>
          <w:rFonts w:eastAsia="Times New Roman" w:cs="Times New Roman"/>
          <w:b/>
          <w:color w:val="000000"/>
        </w:rPr>
      </w:pPr>
      <w:r w:rsidRPr="003A582A">
        <w:rPr>
          <w:rFonts w:eastAsia="Times New Roman" w:cs="Times New Roman"/>
          <w:b/>
          <w:color w:val="000000"/>
        </w:rPr>
        <w:t>The following amendments must be brought to City Council for their consideration of approval</w:t>
      </w:r>
      <w:r w:rsidR="003C48FD">
        <w:rPr>
          <w:rFonts w:eastAsia="Times New Roman" w:cs="Times New Roman"/>
          <w:b/>
          <w:color w:val="000000"/>
        </w:rPr>
        <w:t xml:space="preserve"> </w:t>
      </w:r>
      <w:r w:rsidR="003C48FD" w:rsidRPr="00B904C1">
        <w:rPr>
          <w:rFonts w:eastAsia="Times New Roman" w:cs="Times New Roman"/>
          <w:b/>
          <w:color w:val="000000"/>
        </w:rPr>
        <w:t xml:space="preserve">(RVARP </w:t>
      </w:r>
      <w:r w:rsidR="002E7D75">
        <w:rPr>
          <w:rFonts w:eastAsia="Times New Roman" w:cs="Times New Roman"/>
          <w:b/>
          <w:color w:val="000000"/>
        </w:rPr>
        <w:t>S.</w:t>
      </w:r>
      <w:r w:rsidR="00B904C1" w:rsidRPr="00B904C1">
        <w:rPr>
          <w:rFonts w:eastAsia="Times New Roman" w:cs="Times New Roman"/>
          <w:b/>
          <w:color w:val="000000"/>
        </w:rPr>
        <w:t xml:space="preserve"> 1.4</w:t>
      </w:r>
      <w:r w:rsidR="003C48FD" w:rsidRPr="00B904C1">
        <w:rPr>
          <w:rFonts w:eastAsia="Times New Roman" w:cs="Times New Roman"/>
          <w:b/>
          <w:color w:val="000000"/>
        </w:rPr>
        <w:t>)</w:t>
      </w:r>
      <w:r w:rsidRPr="00B904C1">
        <w:rPr>
          <w:rFonts w:eastAsia="Times New Roman" w:cs="Times New Roman"/>
          <w:b/>
          <w:color w:val="000000"/>
        </w:rPr>
        <w:t>:</w:t>
      </w:r>
      <w:r w:rsidRPr="003A582A">
        <w:rPr>
          <w:rFonts w:eastAsia="Times New Roman" w:cs="Times New Roman"/>
          <w:b/>
          <w:color w:val="000000"/>
        </w:rPr>
        <w:t xml:space="preserve"> </w:t>
      </w:r>
    </w:p>
    <w:p w14:paraId="56505F1D" w14:textId="113120D4" w:rsidR="003A582A" w:rsidRDefault="003A582A" w:rsidP="003A582A">
      <w:pPr>
        <w:pStyle w:val="ListParagraph"/>
        <w:numPr>
          <w:ilvl w:val="3"/>
          <w:numId w:val="28"/>
        </w:numPr>
        <w:shd w:val="clear" w:color="auto" w:fill="FFFFFF"/>
        <w:spacing w:before="240" w:after="120" w:line="240" w:lineRule="auto"/>
        <w:outlineLvl w:val="3"/>
        <w:rPr>
          <w:rFonts w:eastAsia="Times New Roman" w:cs="Times New Roman"/>
          <w:b/>
          <w:color w:val="000000"/>
        </w:rPr>
      </w:pPr>
      <w:r w:rsidRPr="003A582A">
        <w:rPr>
          <w:rFonts w:eastAsia="Times New Roman" w:cs="Times New Roman"/>
          <w:b/>
          <w:color w:val="000000"/>
        </w:rPr>
        <w:t xml:space="preserve">A rezoning to change the land use designations for </w:t>
      </w:r>
      <w:r w:rsidR="006052B0">
        <w:rPr>
          <w:rFonts w:eastAsia="Times New Roman" w:cs="Times New Roman"/>
          <w:b/>
          <w:color w:val="000000"/>
        </w:rPr>
        <w:t>any new</w:t>
      </w:r>
      <w:r w:rsidRPr="003A582A">
        <w:rPr>
          <w:rFonts w:eastAsia="Times New Roman" w:cs="Times New Roman"/>
          <w:b/>
          <w:color w:val="000000"/>
        </w:rPr>
        <w:t xml:space="preserve"> lands </w:t>
      </w:r>
      <w:r w:rsidR="006052B0">
        <w:rPr>
          <w:rFonts w:eastAsia="Times New Roman" w:cs="Times New Roman"/>
          <w:b/>
          <w:color w:val="000000"/>
        </w:rPr>
        <w:t>below</w:t>
      </w:r>
      <w:r w:rsidRPr="003A582A">
        <w:rPr>
          <w:rFonts w:eastAsia="Times New Roman" w:cs="Times New Roman"/>
          <w:b/>
          <w:color w:val="000000"/>
        </w:rPr>
        <w:t xml:space="preserve"> the new </w:t>
      </w:r>
      <w:r w:rsidR="002E7D75">
        <w:rPr>
          <w:rFonts w:eastAsia="Times New Roman" w:cs="Times New Roman"/>
          <w:b/>
          <w:color w:val="000000"/>
        </w:rPr>
        <w:t>Safe development setback line</w:t>
      </w:r>
      <w:r w:rsidR="006052B0">
        <w:rPr>
          <w:rFonts w:eastAsia="Times New Roman" w:cs="Times New Roman"/>
          <w:b/>
          <w:color w:val="000000"/>
        </w:rPr>
        <w:t xml:space="preserve"> to Valley (V) District</w:t>
      </w:r>
      <w:r w:rsidRPr="003A582A">
        <w:rPr>
          <w:rFonts w:eastAsia="Times New Roman" w:cs="Times New Roman"/>
          <w:b/>
          <w:color w:val="000000"/>
        </w:rPr>
        <w:t xml:space="preserve"> (in addition to any other zoning changes).</w:t>
      </w:r>
    </w:p>
    <w:p w14:paraId="7CCCD578" w14:textId="3B03EC05" w:rsidR="003A582A" w:rsidRPr="003A582A" w:rsidRDefault="003A582A" w:rsidP="003A582A">
      <w:pPr>
        <w:pStyle w:val="ListParagraph"/>
        <w:numPr>
          <w:ilvl w:val="3"/>
          <w:numId w:val="28"/>
        </w:numPr>
        <w:shd w:val="clear" w:color="auto" w:fill="FFFFFF"/>
        <w:spacing w:before="240" w:after="120" w:line="240" w:lineRule="auto"/>
        <w:outlineLvl w:val="3"/>
        <w:rPr>
          <w:rFonts w:eastAsia="Times New Roman" w:cs="Times New Roman"/>
          <w:b/>
          <w:color w:val="000000"/>
        </w:rPr>
      </w:pPr>
      <w:r w:rsidRPr="003A582A">
        <w:rPr>
          <w:rFonts w:eastAsia="Times New Roman" w:cs="Times New Roman"/>
          <w:b/>
          <w:color w:val="000000"/>
        </w:rPr>
        <w:t xml:space="preserve">An amendment to The River Valley ARP to reflect the new </w:t>
      </w:r>
      <w:r w:rsidR="002E7D75">
        <w:rPr>
          <w:rFonts w:eastAsia="Times New Roman" w:cs="Times New Roman"/>
          <w:b/>
          <w:color w:val="000000"/>
        </w:rPr>
        <w:t>Safe development setback line</w:t>
      </w:r>
      <w:r w:rsidRPr="003A582A">
        <w:rPr>
          <w:rFonts w:eastAsia="Times New Roman" w:cs="Times New Roman"/>
          <w:b/>
          <w:color w:val="000000"/>
        </w:rPr>
        <w:t xml:space="preserve"> and the new land use designations</w:t>
      </w:r>
      <w:r w:rsidR="006052B0">
        <w:rPr>
          <w:rFonts w:eastAsia="Times New Roman" w:cs="Times New Roman"/>
          <w:b/>
          <w:color w:val="000000"/>
        </w:rPr>
        <w:t>.</w:t>
      </w:r>
    </w:p>
    <w:p w14:paraId="07169468" w14:textId="146CB400" w:rsidR="003A582A" w:rsidRPr="00A21292" w:rsidRDefault="00B07F46" w:rsidP="003A582A">
      <w:pPr>
        <w:pStyle w:val="ListParagraph"/>
        <w:numPr>
          <w:ilvl w:val="2"/>
          <w:numId w:val="28"/>
        </w:numPr>
        <w:shd w:val="clear" w:color="auto" w:fill="FFFFFF"/>
        <w:spacing w:before="240" w:after="120" w:line="240" w:lineRule="auto"/>
        <w:outlineLvl w:val="3"/>
        <w:rPr>
          <w:rFonts w:eastAsia="Times New Roman" w:cs="Times New Roman"/>
          <w:b/>
          <w:color w:val="000000"/>
        </w:rPr>
      </w:pPr>
      <w:r w:rsidRPr="00B07F46">
        <w:rPr>
          <w:rFonts w:eastAsia="Times New Roman" w:cs="Times New Roman"/>
          <w:b/>
        </w:rPr>
        <w:t>T</w:t>
      </w:r>
      <w:r w:rsidR="003A582A" w:rsidRPr="00A21292">
        <w:rPr>
          <w:rFonts w:eastAsia="Times New Roman" w:cs="Times New Roman"/>
          <w:b/>
        </w:rPr>
        <w:t>he</w:t>
      </w:r>
      <w:r>
        <w:rPr>
          <w:rFonts w:eastAsia="Times New Roman" w:cs="Times New Roman"/>
          <w:b/>
        </w:rPr>
        <w:t xml:space="preserve"> conditional</w:t>
      </w:r>
      <w:r w:rsidR="003A582A" w:rsidRPr="00A21292">
        <w:rPr>
          <w:rFonts w:eastAsia="Times New Roman" w:cs="Times New Roman"/>
          <w:b/>
        </w:rPr>
        <w:t xml:space="preserve"> </w:t>
      </w:r>
      <w:r w:rsidR="000A774B">
        <w:rPr>
          <w:rFonts w:eastAsia="Times New Roman" w:cs="Times New Roman"/>
          <w:b/>
        </w:rPr>
        <w:t xml:space="preserve">approval for </w:t>
      </w:r>
      <w:r w:rsidR="002E7D75">
        <w:rPr>
          <w:rFonts w:eastAsia="Times New Roman" w:cs="Times New Roman"/>
          <w:b/>
        </w:rPr>
        <w:t>a</w:t>
      </w:r>
      <w:r w:rsidR="000A774B">
        <w:rPr>
          <w:rFonts w:eastAsia="Times New Roman" w:cs="Times New Roman"/>
          <w:b/>
        </w:rPr>
        <w:t xml:space="preserve"> tentative </w:t>
      </w:r>
      <w:r w:rsidR="003A582A" w:rsidRPr="00A21292">
        <w:rPr>
          <w:rFonts w:eastAsia="Times New Roman" w:cs="Times New Roman"/>
          <w:b/>
        </w:rPr>
        <w:t xml:space="preserve">subdivision </w:t>
      </w:r>
      <w:r w:rsidR="000A774B">
        <w:rPr>
          <w:rFonts w:eastAsia="Times New Roman" w:cs="Times New Roman"/>
          <w:b/>
        </w:rPr>
        <w:t>plan</w:t>
      </w:r>
      <w:r w:rsidR="003A582A" w:rsidRPr="00A21292">
        <w:rPr>
          <w:rFonts w:eastAsia="Times New Roman" w:cs="Times New Roman"/>
          <w:b/>
        </w:rPr>
        <w:t xml:space="preserve"> mus</w:t>
      </w:r>
      <w:r w:rsidR="000A774B">
        <w:rPr>
          <w:rFonts w:eastAsia="Times New Roman" w:cs="Times New Roman"/>
          <w:b/>
        </w:rPr>
        <w:t>t list the following conditions which must be met before final endorsement will be given:</w:t>
      </w:r>
      <w:r w:rsidR="003A582A" w:rsidRPr="00A21292">
        <w:rPr>
          <w:rFonts w:eastAsia="Times New Roman" w:cs="Times New Roman"/>
          <w:b/>
        </w:rPr>
        <w:t xml:space="preserve"> </w:t>
      </w:r>
    </w:p>
    <w:p w14:paraId="6CD0FE3C" w14:textId="42734755" w:rsidR="003A582A" w:rsidRPr="00A21292" w:rsidRDefault="00FE741E" w:rsidP="003A582A">
      <w:pPr>
        <w:pStyle w:val="ListParagraph"/>
        <w:numPr>
          <w:ilvl w:val="3"/>
          <w:numId w:val="28"/>
        </w:numPr>
        <w:shd w:val="clear" w:color="auto" w:fill="FFFFFF"/>
        <w:spacing w:before="240" w:after="120" w:line="240" w:lineRule="auto"/>
        <w:outlineLvl w:val="3"/>
        <w:rPr>
          <w:rFonts w:eastAsia="Times New Roman" w:cs="Times New Roman"/>
          <w:b/>
          <w:color w:val="000000"/>
        </w:rPr>
      </w:pPr>
      <w:r>
        <w:rPr>
          <w:rFonts w:eastAsia="Times New Roman" w:cs="Times New Roman"/>
          <w:b/>
        </w:rPr>
        <w:t xml:space="preserve">That the </w:t>
      </w:r>
      <w:r w:rsidR="003A582A" w:rsidRPr="00A21292">
        <w:rPr>
          <w:rFonts w:eastAsia="Times New Roman" w:cs="Times New Roman"/>
          <w:b/>
        </w:rPr>
        <w:t xml:space="preserve">new </w:t>
      </w:r>
      <w:r w:rsidR="002E7D75">
        <w:rPr>
          <w:rFonts w:eastAsia="Times New Roman" w:cs="Times New Roman"/>
          <w:b/>
        </w:rPr>
        <w:t>Safe development setback line</w:t>
      </w:r>
      <w:r w:rsidR="003A582A" w:rsidRPr="00A21292">
        <w:rPr>
          <w:rFonts w:eastAsia="Times New Roman" w:cs="Times New Roman"/>
          <w:b/>
        </w:rPr>
        <w:t xml:space="preserve"> identified in the </w:t>
      </w:r>
      <w:r w:rsidR="00B07F46">
        <w:rPr>
          <w:rFonts w:eastAsia="Times New Roman" w:cs="Times New Roman"/>
          <w:b/>
        </w:rPr>
        <w:t xml:space="preserve">Geotech </w:t>
      </w:r>
      <w:r w:rsidR="003A582A" w:rsidRPr="00A21292">
        <w:rPr>
          <w:rFonts w:eastAsia="Times New Roman" w:cs="Times New Roman"/>
          <w:b/>
        </w:rPr>
        <w:t>report will form the rear property line(s) for any new Parcel(s) (RVARP S.3.2-3).</w:t>
      </w:r>
    </w:p>
    <w:p w14:paraId="36EB3426" w14:textId="0285ABEC" w:rsidR="003A582A" w:rsidRPr="00A21292" w:rsidRDefault="003A582A" w:rsidP="003A582A">
      <w:pPr>
        <w:pStyle w:val="ListParagraph"/>
        <w:numPr>
          <w:ilvl w:val="3"/>
          <w:numId w:val="28"/>
        </w:numPr>
        <w:shd w:val="clear" w:color="auto" w:fill="FFFFFF"/>
        <w:spacing w:before="240" w:after="120" w:line="240" w:lineRule="auto"/>
        <w:outlineLvl w:val="3"/>
        <w:rPr>
          <w:rFonts w:eastAsia="Times New Roman" w:cs="Times New Roman"/>
          <w:b/>
          <w:color w:val="000000"/>
        </w:rPr>
      </w:pPr>
      <w:r w:rsidRPr="00A21292">
        <w:rPr>
          <w:rFonts w:eastAsia="Times New Roman" w:cs="Times New Roman"/>
          <w:b/>
        </w:rPr>
        <w:t xml:space="preserve">Environmental Reserve (ER) designation must be applied to any additional lands located below the new </w:t>
      </w:r>
      <w:r w:rsidR="002E7D75">
        <w:rPr>
          <w:rFonts w:eastAsia="Times New Roman" w:cs="Times New Roman"/>
          <w:b/>
        </w:rPr>
        <w:t>safe development setback line</w:t>
      </w:r>
      <w:r w:rsidR="00B07F46">
        <w:rPr>
          <w:rFonts w:eastAsia="Times New Roman" w:cs="Times New Roman"/>
          <w:b/>
        </w:rPr>
        <w:t xml:space="preserve"> (RVARP </w:t>
      </w:r>
      <w:r w:rsidR="002E7D75">
        <w:rPr>
          <w:rFonts w:eastAsia="Times New Roman" w:cs="Times New Roman"/>
          <w:b/>
        </w:rPr>
        <w:t>S.</w:t>
      </w:r>
      <w:r w:rsidR="00B07F46">
        <w:rPr>
          <w:rFonts w:eastAsia="Times New Roman" w:cs="Times New Roman"/>
          <w:b/>
        </w:rPr>
        <w:t>3.2-6)</w:t>
      </w:r>
      <w:r w:rsidRPr="00A21292">
        <w:rPr>
          <w:rFonts w:eastAsia="Times New Roman" w:cs="Times New Roman"/>
          <w:b/>
        </w:rPr>
        <w:t>.</w:t>
      </w:r>
    </w:p>
    <w:p w14:paraId="52A8CBB4" w14:textId="64A36752" w:rsidR="008760D1" w:rsidRPr="00A21292" w:rsidRDefault="008760D1" w:rsidP="003A582A">
      <w:pPr>
        <w:pStyle w:val="ListParagraph"/>
        <w:numPr>
          <w:ilvl w:val="3"/>
          <w:numId w:val="28"/>
        </w:numPr>
        <w:shd w:val="clear" w:color="auto" w:fill="FFFFFF"/>
        <w:spacing w:before="240" w:after="120" w:line="240" w:lineRule="auto"/>
        <w:outlineLvl w:val="3"/>
        <w:rPr>
          <w:rFonts w:eastAsia="Times New Roman" w:cs="Times New Roman"/>
          <w:b/>
          <w:color w:val="000000"/>
        </w:rPr>
      </w:pPr>
      <w:r>
        <w:rPr>
          <w:rFonts w:eastAsia="Times New Roman" w:cs="Times New Roman"/>
          <w:b/>
        </w:rPr>
        <w:t>That a 4m easement be registered against the title to allow for a top-of-bank trail, ONLY if ER has not been taken (RVAR</w:t>
      </w:r>
      <w:r w:rsidR="002E7D75">
        <w:rPr>
          <w:rFonts w:eastAsia="Times New Roman" w:cs="Times New Roman"/>
          <w:b/>
        </w:rPr>
        <w:t>P</w:t>
      </w:r>
      <w:r>
        <w:rPr>
          <w:rFonts w:eastAsia="Times New Roman" w:cs="Times New Roman"/>
          <w:b/>
        </w:rPr>
        <w:t xml:space="preserve"> </w:t>
      </w:r>
      <w:r w:rsidR="002E7D75">
        <w:rPr>
          <w:rFonts w:eastAsia="Times New Roman" w:cs="Times New Roman"/>
          <w:b/>
        </w:rPr>
        <w:t>S.</w:t>
      </w:r>
      <w:r>
        <w:rPr>
          <w:rFonts w:eastAsia="Times New Roman" w:cs="Times New Roman"/>
          <w:b/>
        </w:rPr>
        <w:t xml:space="preserve"> 3.2-11).</w:t>
      </w:r>
    </w:p>
    <w:p w14:paraId="11E08606" w14:textId="4855669F" w:rsidR="002E7D75" w:rsidRDefault="002E7D75" w:rsidP="002E7D75">
      <w:pPr>
        <w:pStyle w:val="ListParagraph"/>
        <w:numPr>
          <w:ilvl w:val="3"/>
          <w:numId w:val="28"/>
        </w:numPr>
        <w:shd w:val="clear" w:color="auto" w:fill="FFFFFF"/>
        <w:spacing w:before="240" w:after="120" w:line="240" w:lineRule="auto"/>
        <w:outlineLvl w:val="3"/>
        <w:rPr>
          <w:rFonts w:eastAsia="Times New Roman" w:cs="Times New Roman"/>
          <w:b/>
          <w:color w:val="000000"/>
        </w:rPr>
      </w:pPr>
      <w:r>
        <w:rPr>
          <w:rFonts w:eastAsia="Times New Roman" w:cs="Times New Roman"/>
          <w:b/>
          <w:color w:val="000000"/>
        </w:rPr>
        <w:t>Identify</w:t>
      </w:r>
      <w:r w:rsidRPr="003A582A">
        <w:rPr>
          <w:rFonts w:eastAsia="Times New Roman" w:cs="Times New Roman"/>
          <w:b/>
          <w:color w:val="000000"/>
        </w:rPr>
        <w:t xml:space="preserve"> the new </w:t>
      </w:r>
      <w:r>
        <w:rPr>
          <w:rFonts w:eastAsia="Times New Roman" w:cs="Times New Roman"/>
          <w:b/>
          <w:color w:val="000000"/>
        </w:rPr>
        <w:t>safe development setback line</w:t>
      </w:r>
      <w:r w:rsidRPr="003A582A">
        <w:rPr>
          <w:rFonts w:eastAsia="Times New Roman" w:cs="Times New Roman"/>
          <w:b/>
          <w:color w:val="000000"/>
        </w:rPr>
        <w:t xml:space="preserve"> </w:t>
      </w:r>
      <w:r>
        <w:rPr>
          <w:rFonts w:eastAsia="Times New Roman" w:cs="Times New Roman"/>
          <w:b/>
          <w:color w:val="000000"/>
        </w:rPr>
        <w:t xml:space="preserve">in the ‘conditions’ and </w:t>
      </w:r>
      <w:r w:rsidRPr="007B25AE">
        <w:rPr>
          <w:rFonts w:eastAsia="Times New Roman" w:cs="Times New Roman"/>
          <w:b/>
          <w:color w:val="000000"/>
        </w:rPr>
        <w:t xml:space="preserve">reference to the </w:t>
      </w:r>
      <w:r>
        <w:rPr>
          <w:rFonts w:eastAsia="Times New Roman" w:cs="Times New Roman"/>
          <w:b/>
          <w:color w:val="000000"/>
        </w:rPr>
        <w:t xml:space="preserve">new geotechnical </w:t>
      </w:r>
      <w:r w:rsidRPr="007B25AE">
        <w:rPr>
          <w:rFonts w:eastAsia="Times New Roman" w:cs="Times New Roman"/>
          <w:b/>
          <w:color w:val="000000"/>
        </w:rPr>
        <w:t>report includ</w:t>
      </w:r>
      <w:r>
        <w:rPr>
          <w:rFonts w:eastAsia="Times New Roman" w:cs="Times New Roman"/>
          <w:b/>
          <w:color w:val="000000"/>
        </w:rPr>
        <w:t>ing</w:t>
      </w:r>
      <w:r w:rsidRPr="007B25AE">
        <w:rPr>
          <w:rFonts w:eastAsia="Times New Roman" w:cs="Times New Roman"/>
          <w:b/>
          <w:color w:val="000000"/>
        </w:rPr>
        <w:t xml:space="preserve"> any other requirements as indicated</w:t>
      </w:r>
      <w:r>
        <w:rPr>
          <w:rFonts w:eastAsia="Times New Roman" w:cs="Times New Roman"/>
          <w:b/>
          <w:color w:val="000000"/>
        </w:rPr>
        <w:t xml:space="preserve">. </w:t>
      </w:r>
    </w:p>
    <w:p w14:paraId="61017DD5" w14:textId="77777777" w:rsidR="00FE741E" w:rsidRPr="00A21292" w:rsidRDefault="00FE741E" w:rsidP="00A21292">
      <w:pPr>
        <w:pStyle w:val="ListParagraph"/>
        <w:shd w:val="clear" w:color="auto" w:fill="FFFFFF"/>
        <w:spacing w:before="240" w:after="120" w:line="240" w:lineRule="auto"/>
        <w:ind w:left="3600"/>
        <w:outlineLvl w:val="3"/>
        <w:rPr>
          <w:rFonts w:eastAsia="Times New Roman" w:cs="Times New Roman"/>
          <w:b/>
          <w:color w:val="000000"/>
        </w:rPr>
      </w:pPr>
    </w:p>
    <w:p w14:paraId="1C5C2AAB" w14:textId="1DEE72F9" w:rsidR="00D72DD9" w:rsidRPr="00A21292" w:rsidRDefault="003C48FD" w:rsidP="003A582A">
      <w:pPr>
        <w:pStyle w:val="ListParagraph"/>
        <w:numPr>
          <w:ilvl w:val="1"/>
          <w:numId w:val="28"/>
        </w:numPr>
        <w:shd w:val="clear" w:color="auto" w:fill="FFFFFF"/>
        <w:spacing w:before="240" w:after="120" w:line="240" w:lineRule="auto"/>
        <w:outlineLvl w:val="3"/>
        <w:rPr>
          <w:rFonts w:eastAsia="Times New Roman" w:cs="Times New Roman"/>
          <w:b/>
          <w:color w:val="000000"/>
        </w:rPr>
      </w:pPr>
      <w:r w:rsidRPr="00A21292">
        <w:rPr>
          <w:rFonts w:eastAsia="Times New Roman" w:cs="Times New Roman"/>
          <w:b/>
        </w:rPr>
        <w:t>For a r</w:t>
      </w:r>
      <w:r w:rsidR="003A582A" w:rsidRPr="00B904C1">
        <w:rPr>
          <w:rFonts w:eastAsia="Times New Roman" w:cs="Times New Roman"/>
          <w:b/>
        </w:rPr>
        <w:t xml:space="preserve">ezoning application: </w:t>
      </w:r>
    </w:p>
    <w:p w14:paraId="424CF688" w14:textId="07211A34" w:rsidR="003074A9" w:rsidRPr="003A582A" w:rsidRDefault="00B904C1" w:rsidP="003074A9">
      <w:pPr>
        <w:pStyle w:val="ListParagraph"/>
        <w:numPr>
          <w:ilvl w:val="2"/>
          <w:numId w:val="28"/>
        </w:numPr>
        <w:shd w:val="clear" w:color="auto" w:fill="FFFFFF"/>
        <w:spacing w:before="240" w:after="120" w:line="240" w:lineRule="auto"/>
        <w:outlineLvl w:val="3"/>
        <w:rPr>
          <w:rFonts w:eastAsia="Times New Roman" w:cs="Times New Roman"/>
          <w:b/>
          <w:color w:val="000000"/>
        </w:rPr>
      </w:pPr>
      <w:r>
        <w:rPr>
          <w:rFonts w:eastAsia="Times New Roman" w:cs="Times New Roman"/>
          <w:b/>
          <w:color w:val="000000"/>
        </w:rPr>
        <w:t>T</w:t>
      </w:r>
      <w:r w:rsidR="003074A9" w:rsidRPr="003A582A">
        <w:rPr>
          <w:rFonts w:eastAsia="Times New Roman" w:cs="Times New Roman"/>
          <w:b/>
          <w:color w:val="000000"/>
        </w:rPr>
        <w:t xml:space="preserve">he following </w:t>
      </w:r>
      <w:r>
        <w:rPr>
          <w:rFonts w:eastAsia="Times New Roman" w:cs="Times New Roman"/>
          <w:b/>
          <w:color w:val="000000"/>
        </w:rPr>
        <w:t xml:space="preserve">additional </w:t>
      </w:r>
      <w:r w:rsidR="003074A9" w:rsidRPr="003A582A">
        <w:rPr>
          <w:rFonts w:eastAsia="Times New Roman" w:cs="Times New Roman"/>
          <w:b/>
          <w:color w:val="000000"/>
        </w:rPr>
        <w:t>amendments</w:t>
      </w:r>
      <w:r>
        <w:rPr>
          <w:rFonts w:eastAsia="Times New Roman" w:cs="Times New Roman"/>
          <w:b/>
          <w:color w:val="000000"/>
        </w:rPr>
        <w:t xml:space="preserve"> </w:t>
      </w:r>
      <w:r w:rsidR="003074A9" w:rsidRPr="003A582A">
        <w:rPr>
          <w:rFonts w:eastAsia="Times New Roman" w:cs="Times New Roman"/>
          <w:b/>
          <w:color w:val="000000"/>
        </w:rPr>
        <w:t>must also be brought to City Council for their consideration of approval</w:t>
      </w:r>
      <w:r w:rsidR="003C48FD">
        <w:rPr>
          <w:rFonts w:eastAsia="Times New Roman" w:cs="Times New Roman"/>
          <w:b/>
          <w:color w:val="000000"/>
        </w:rPr>
        <w:t xml:space="preserve"> </w:t>
      </w:r>
      <w:r w:rsidRPr="00B904C1">
        <w:rPr>
          <w:rFonts w:eastAsia="Times New Roman" w:cs="Times New Roman"/>
          <w:b/>
          <w:color w:val="000000"/>
        </w:rPr>
        <w:t xml:space="preserve">(RVARP </w:t>
      </w:r>
      <w:r w:rsidR="002E7D75">
        <w:rPr>
          <w:rFonts w:eastAsia="Times New Roman" w:cs="Times New Roman"/>
          <w:b/>
          <w:color w:val="000000"/>
        </w:rPr>
        <w:t>S.</w:t>
      </w:r>
      <w:r w:rsidRPr="00B904C1">
        <w:rPr>
          <w:rFonts w:eastAsia="Times New Roman" w:cs="Times New Roman"/>
          <w:b/>
          <w:color w:val="000000"/>
        </w:rPr>
        <w:t xml:space="preserve"> 1.4):</w:t>
      </w:r>
    </w:p>
    <w:p w14:paraId="11206244" w14:textId="7B3DAB67" w:rsidR="006052B0" w:rsidRDefault="006052B0" w:rsidP="006052B0">
      <w:pPr>
        <w:pStyle w:val="ListParagraph"/>
        <w:numPr>
          <w:ilvl w:val="3"/>
          <w:numId w:val="28"/>
        </w:numPr>
        <w:shd w:val="clear" w:color="auto" w:fill="FFFFFF"/>
        <w:spacing w:before="240" w:after="120" w:line="240" w:lineRule="auto"/>
        <w:outlineLvl w:val="3"/>
        <w:rPr>
          <w:rFonts w:eastAsia="Times New Roman" w:cs="Times New Roman"/>
          <w:b/>
          <w:color w:val="000000"/>
        </w:rPr>
      </w:pPr>
      <w:r w:rsidRPr="003A582A">
        <w:rPr>
          <w:rFonts w:eastAsia="Times New Roman" w:cs="Times New Roman"/>
          <w:b/>
          <w:color w:val="000000"/>
        </w:rPr>
        <w:lastRenderedPageBreak/>
        <w:t xml:space="preserve">A rezoning to change the land use designations for </w:t>
      </w:r>
      <w:r>
        <w:rPr>
          <w:rFonts w:eastAsia="Times New Roman" w:cs="Times New Roman"/>
          <w:b/>
          <w:color w:val="000000"/>
        </w:rPr>
        <w:t>any new</w:t>
      </w:r>
      <w:r w:rsidRPr="003A582A">
        <w:rPr>
          <w:rFonts w:eastAsia="Times New Roman" w:cs="Times New Roman"/>
          <w:b/>
          <w:color w:val="000000"/>
        </w:rPr>
        <w:t xml:space="preserve"> lands </w:t>
      </w:r>
      <w:r>
        <w:rPr>
          <w:rFonts w:eastAsia="Times New Roman" w:cs="Times New Roman"/>
          <w:b/>
          <w:color w:val="000000"/>
        </w:rPr>
        <w:t>below</w:t>
      </w:r>
      <w:r w:rsidRPr="003A582A">
        <w:rPr>
          <w:rFonts w:eastAsia="Times New Roman" w:cs="Times New Roman"/>
          <w:b/>
          <w:color w:val="000000"/>
        </w:rPr>
        <w:t xml:space="preserve"> the new </w:t>
      </w:r>
      <w:r w:rsidR="002E7D75">
        <w:rPr>
          <w:rFonts w:eastAsia="Times New Roman" w:cs="Times New Roman"/>
          <w:b/>
          <w:color w:val="000000"/>
        </w:rPr>
        <w:t>Safe development setback line</w:t>
      </w:r>
      <w:r>
        <w:rPr>
          <w:rFonts w:eastAsia="Times New Roman" w:cs="Times New Roman"/>
          <w:b/>
          <w:color w:val="000000"/>
        </w:rPr>
        <w:t xml:space="preserve"> to Valley (V) District</w:t>
      </w:r>
      <w:r w:rsidRPr="003A582A">
        <w:rPr>
          <w:rFonts w:eastAsia="Times New Roman" w:cs="Times New Roman"/>
          <w:b/>
          <w:color w:val="000000"/>
        </w:rPr>
        <w:t xml:space="preserve"> (in addition to any other zoning changes).</w:t>
      </w:r>
    </w:p>
    <w:p w14:paraId="5131EE1B" w14:textId="08DF8F67" w:rsidR="002E7D75" w:rsidRPr="00355DE9" w:rsidRDefault="006052B0" w:rsidP="00355DE9">
      <w:pPr>
        <w:pStyle w:val="ListParagraph"/>
        <w:numPr>
          <w:ilvl w:val="3"/>
          <w:numId w:val="28"/>
        </w:numPr>
        <w:shd w:val="clear" w:color="auto" w:fill="FFFFFF"/>
        <w:spacing w:before="240" w:after="120" w:line="240" w:lineRule="auto"/>
        <w:outlineLvl w:val="3"/>
        <w:rPr>
          <w:rFonts w:eastAsia="Times New Roman" w:cs="Times New Roman"/>
          <w:b/>
          <w:color w:val="000000"/>
        </w:rPr>
      </w:pPr>
      <w:r w:rsidRPr="003A582A">
        <w:rPr>
          <w:rFonts w:eastAsia="Times New Roman" w:cs="Times New Roman"/>
          <w:b/>
          <w:color w:val="000000"/>
        </w:rPr>
        <w:t xml:space="preserve">An amendment to The River Valley ARP to reflect the new </w:t>
      </w:r>
      <w:r w:rsidR="002E7D75">
        <w:rPr>
          <w:rFonts w:eastAsia="Times New Roman" w:cs="Times New Roman"/>
          <w:b/>
          <w:color w:val="000000"/>
        </w:rPr>
        <w:t>Safe development setback line</w:t>
      </w:r>
      <w:r w:rsidRPr="003A582A">
        <w:rPr>
          <w:rFonts w:eastAsia="Times New Roman" w:cs="Times New Roman"/>
          <w:b/>
          <w:color w:val="000000"/>
        </w:rPr>
        <w:t xml:space="preserve"> and the new land use designations</w:t>
      </w:r>
      <w:r>
        <w:rPr>
          <w:rFonts w:eastAsia="Times New Roman" w:cs="Times New Roman"/>
          <w:b/>
          <w:color w:val="000000"/>
        </w:rPr>
        <w:t>.</w:t>
      </w:r>
    </w:p>
    <w:p w14:paraId="19FE0F28" w14:textId="7A5655C5" w:rsidR="009A1370" w:rsidRPr="00C925E0" w:rsidRDefault="003935BB" w:rsidP="00C925E0">
      <w:pPr>
        <w:shd w:val="clear" w:color="auto" w:fill="FFFFFF"/>
        <w:spacing w:before="240" w:after="120" w:line="240" w:lineRule="auto"/>
        <w:outlineLvl w:val="3"/>
        <w:rPr>
          <w:rFonts w:eastAsia="Times New Roman" w:cs="Times New Roman"/>
          <w:b/>
          <w:bCs/>
          <w:color w:val="333399"/>
          <w:sz w:val="24"/>
        </w:rPr>
      </w:pPr>
      <w:r w:rsidRPr="00C925E0">
        <w:rPr>
          <w:rFonts w:eastAsia="Times New Roman" w:cs="Times New Roman"/>
          <w:b/>
          <w:bCs/>
          <w:color w:val="333399"/>
          <w:sz w:val="24"/>
        </w:rPr>
        <w:t>Related Documents</w:t>
      </w:r>
    </w:p>
    <w:p w14:paraId="229446F0" w14:textId="6F19638E" w:rsidR="002E7D75" w:rsidRDefault="002E7D75" w:rsidP="009A1370">
      <w:pPr>
        <w:pStyle w:val="ListParagraph"/>
        <w:numPr>
          <w:ilvl w:val="0"/>
          <w:numId w:val="14"/>
        </w:numPr>
        <w:shd w:val="clear" w:color="auto" w:fill="FFFFFF"/>
        <w:spacing w:before="240" w:after="120" w:line="240" w:lineRule="auto"/>
        <w:outlineLvl w:val="3"/>
        <w:rPr>
          <w:rFonts w:eastAsia="Times New Roman" w:cs="Times New Roman"/>
          <w:bCs/>
          <w:color w:val="000000" w:themeColor="text1"/>
        </w:rPr>
      </w:pPr>
      <w:r>
        <w:rPr>
          <w:rFonts w:eastAsia="Times New Roman" w:cs="Times New Roman"/>
          <w:bCs/>
          <w:color w:val="000000" w:themeColor="text1"/>
        </w:rPr>
        <w:t>Alberta Municipal Government Act (MGA)</w:t>
      </w:r>
    </w:p>
    <w:p w14:paraId="7FF5CC23" w14:textId="25860C58" w:rsidR="00C925E0" w:rsidRDefault="00C925E0" w:rsidP="009A1370">
      <w:pPr>
        <w:pStyle w:val="ListParagraph"/>
        <w:numPr>
          <w:ilvl w:val="0"/>
          <w:numId w:val="14"/>
        </w:numPr>
        <w:shd w:val="clear" w:color="auto" w:fill="FFFFFF"/>
        <w:spacing w:before="240" w:after="120" w:line="240" w:lineRule="auto"/>
        <w:outlineLvl w:val="3"/>
        <w:rPr>
          <w:rFonts w:eastAsia="Times New Roman" w:cs="Times New Roman"/>
          <w:bCs/>
          <w:color w:val="000000" w:themeColor="text1"/>
        </w:rPr>
      </w:pPr>
      <w:r>
        <w:rPr>
          <w:rFonts w:eastAsia="Times New Roman" w:cs="Times New Roman"/>
          <w:bCs/>
          <w:color w:val="000000" w:themeColor="text1"/>
        </w:rPr>
        <w:t xml:space="preserve">River Valley Area Redevelopment Plan (RVARP) </w:t>
      </w:r>
    </w:p>
    <w:p w14:paraId="64F28B51" w14:textId="079BD2E2" w:rsidR="009A1370" w:rsidRPr="009A1370" w:rsidRDefault="00551EA8" w:rsidP="009A1370">
      <w:pPr>
        <w:pStyle w:val="ListParagraph"/>
        <w:numPr>
          <w:ilvl w:val="0"/>
          <w:numId w:val="14"/>
        </w:numPr>
        <w:shd w:val="clear" w:color="auto" w:fill="FFFFFF"/>
        <w:spacing w:before="240" w:after="120" w:line="240" w:lineRule="auto"/>
        <w:outlineLvl w:val="3"/>
        <w:rPr>
          <w:rFonts w:eastAsia="Times New Roman" w:cs="Times New Roman"/>
          <w:bCs/>
          <w:color w:val="000000" w:themeColor="text1"/>
        </w:rPr>
      </w:pPr>
      <w:r>
        <w:rPr>
          <w:rFonts w:eastAsia="Times New Roman" w:cs="Times New Roman"/>
          <w:bCs/>
          <w:color w:val="000000" w:themeColor="text1"/>
        </w:rPr>
        <w:t xml:space="preserve">Land Use Bylaw 6300 </w:t>
      </w:r>
    </w:p>
    <w:p w14:paraId="30E0ED36" w14:textId="77777777" w:rsidR="003935BB" w:rsidRPr="009A1370" w:rsidRDefault="003935BB" w:rsidP="00454C89">
      <w:pPr>
        <w:shd w:val="clear" w:color="auto" w:fill="FFFFFF"/>
        <w:spacing w:before="240" w:after="120" w:line="240" w:lineRule="auto"/>
        <w:outlineLvl w:val="3"/>
        <w:rPr>
          <w:rFonts w:eastAsia="Times New Roman" w:cs="Times New Roman"/>
          <w:b/>
          <w:bCs/>
          <w:color w:val="333399"/>
          <w:sz w:val="24"/>
        </w:rPr>
      </w:pPr>
      <w:r w:rsidRPr="009A1370">
        <w:rPr>
          <w:rFonts w:eastAsia="Times New Roman" w:cs="Times New Roman"/>
          <w:b/>
          <w:bCs/>
          <w:color w:val="333399"/>
          <w:sz w:val="24"/>
        </w:rPr>
        <w:t>Responsi</w:t>
      </w:r>
      <w:r w:rsidR="0044004F" w:rsidRPr="009A1370">
        <w:rPr>
          <w:rFonts w:eastAsia="Times New Roman" w:cs="Times New Roman"/>
          <w:b/>
          <w:bCs/>
          <w:color w:val="333399"/>
          <w:sz w:val="24"/>
        </w:rPr>
        <w:t>bility for Policy Development &amp; Implementation</w:t>
      </w:r>
    </w:p>
    <w:p w14:paraId="3FF90B48" w14:textId="6BF1A0C5" w:rsidR="00CD29B8" w:rsidRDefault="00FA0965" w:rsidP="00CD29B8">
      <w:pPr>
        <w:pStyle w:val="ListParagraph"/>
        <w:numPr>
          <w:ilvl w:val="0"/>
          <w:numId w:val="17"/>
        </w:numPr>
        <w:shd w:val="clear" w:color="auto" w:fill="FFFFFF"/>
        <w:spacing w:before="240" w:after="120" w:line="240" w:lineRule="auto"/>
        <w:outlineLvl w:val="3"/>
        <w:rPr>
          <w:rFonts w:eastAsia="Times New Roman" w:cs="Times New Roman"/>
          <w:bCs/>
        </w:rPr>
      </w:pPr>
      <w:r>
        <w:rPr>
          <w:rFonts w:eastAsia="Times New Roman" w:cs="Times New Roman"/>
          <w:bCs/>
        </w:rPr>
        <w:t>Planning</w:t>
      </w:r>
      <w:r w:rsidR="00551EA8">
        <w:rPr>
          <w:rFonts w:eastAsia="Times New Roman" w:cs="Times New Roman"/>
          <w:bCs/>
        </w:rPr>
        <w:t xml:space="preserve"> Manager, Planning &amp; Design </w:t>
      </w:r>
    </w:p>
    <w:p w14:paraId="2C92B0D2" w14:textId="7FADAAE8" w:rsidR="00003200" w:rsidRPr="00CD29B8" w:rsidRDefault="00FA0965" w:rsidP="00CD29B8">
      <w:pPr>
        <w:pStyle w:val="ListParagraph"/>
        <w:numPr>
          <w:ilvl w:val="0"/>
          <w:numId w:val="17"/>
        </w:numPr>
        <w:shd w:val="clear" w:color="auto" w:fill="FFFFFF"/>
        <w:spacing w:before="240" w:after="120" w:line="240" w:lineRule="auto"/>
        <w:outlineLvl w:val="3"/>
        <w:rPr>
          <w:rFonts w:eastAsia="Times New Roman" w:cs="Times New Roman"/>
          <w:bCs/>
        </w:rPr>
      </w:pPr>
      <w:r>
        <w:rPr>
          <w:rFonts w:eastAsia="Times New Roman" w:cs="Times New Roman"/>
          <w:bCs/>
        </w:rPr>
        <w:t>General</w:t>
      </w:r>
      <w:r w:rsidR="00003200">
        <w:rPr>
          <w:rFonts w:eastAsia="Times New Roman" w:cs="Times New Roman"/>
          <w:bCs/>
        </w:rPr>
        <w:t xml:space="preserve"> Manager, Planning &amp; Design </w:t>
      </w:r>
    </w:p>
    <w:p w14:paraId="50329AC1" w14:textId="77777777" w:rsidR="00AE5480" w:rsidRPr="009A1370" w:rsidRDefault="00AE5480" w:rsidP="00454C89">
      <w:pPr>
        <w:shd w:val="clear" w:color="auto" w:fill="FFFFFF"/>
        <w:spacing w:before="240" w:after="120" w:line="240" w:lineRule="auto"/>
        <w:outlineLvl w:val="3"/>
        <w:rPr>
          <w:rFonts w:eastAsia="Times New Roman" w:cs="Times New Roman"/>
          <w:b/>
          <w:bCs/>
          <w:color w:val="333399"/>
          <w:sz w:val="24"/>
        </w:rPr>
      </w:pPr>
      <w:r w:rsidRPr="009A1370">
        <w:rPr>
          <w:rFonts w:eastAsia="Times New Roman" w:cs="Times New Roman"/>
          <w:b/>
          <w:bCs/>
          <w:color w:val="333399"/>
          <w:sz w:val="24"/>
        </w:rPr>
        <w:t>Key Functional Stakeholders</w:t>
      </w:r>
    </w:p>
    <w:p w14:paraId="4067B089" w14:textId="77777777" w:rsidR="00AE5480" w:rsidRDefault="00551EA8" w:rsidP="00CD29B8">
      <w:pPr>
        <w:pStyle w:val="ListParagraph"/>
        <w:numPr>
          <w:ilvl w:val="0"/>
          <w:numId w:val="17"/>
        </w:numPr>
        <w:shd w:val="clear" w:color="auto" w:fill="FFFFFF"/>
        <w:spacing w:before="240" w:after="120" w:line="240" w:lineRule="auto"/>
        <w:outlineLvl w:val="3"/>
        <w:rPr>
          <w:rFonts w:eastAsia="Times New Roman" w:cs="Times New Roman"/>
          <w:bCs/>
        </w:rPr>
      </w:pPr>
      <w:r>
        <w:rPr>
          <w:rFonts w:eastAsia="Times New Roman" w:cs="Times New Roman"/>
          <w:bCs/>
        </w:rPr>
        <w:t>Planning &amp; Design</w:t>
      </w:r>
      <w:r w:rsidR="00CC0D1C">
        <w:rPr>
          <w:rFonts w:eastAsia="Times New Roman" w:cs="Times New Roman"/>
          <w:bCs/>
        </w:rPr>
        <w:t xml:space="preserve"> Department </w:t>
      </w:r>
    </w:p>
    <w:p w14:paraId="35750DCC" w14:textId="77777777" w:rsidR="00711AF7" w:rsidRPr="009A1370" w:rsidRDefault="00454C89" w:rsidP="00454C89">
      <w:pPr>
        <w:shd w:val="clear" w:color="auto" w:fill="FFFFFF"/>
        <w:spacing w:before="240" w:after="120" w:line="240" w:lineRule="auto"/>
        <w:outlineLvl w:val="3"/>
        <w:rPr>
          <w:rFonts w:eastAsia="Times New Roman" w:cs="Times New Roman"/>
          <w:b/>
          <w:bCs/>
          <w:color w:val="333399"/>
          <w:sz w:val="24"/>
        </w:rPr>
      </w:pPr>
      <w:r w:rsidRPr="009A1370">
        <w:rPr>
          <w:rFonts w:eastAsia="Times New Roman" w:cs="Times New Roman"/>
          <w:b/>
          <w:bCs/>
          <w:color w:val="333399"/>
          <w:sz w:val="24"/>
        </w:rPr>
        <w:t>Policy Status</w:t>
      </w:r>
      <w:r w:rsidR="00530A3A" w:rsidRPr="009A1370">
        <w:rPr>
          <w:rFonts w:eastAsia="Times New Roman" w:cs="Times New Roman"/>
          <w:b/>
          <w:bCs/>
          <w:color w:val="333399"/>
          <w:sz w:val="24"/>
        </w:rPr>
        <w:t xml:space="preserve">    </w:t>
      </w:r>
    </w:p>
    <w:p w14:paraId="669F0C5F" w14:textId="77777777" w:rsidR="00711AF7" w:rsidRPr="00CD29B8" w:rsidRDefault="00711AF7" w:rsidP="00355DE9">
      <w:pPr>
        <w:keepNext/>
        <w:keepLines/>
        <w:numPr>
          <w:ilvl w:val="2"/>
          <w:numId w:val="0"/>
        </w:numPr>
        <w:shd w:val="clear" w:color="auto" w:fill="FFFFFF"/>
        <w:tabs>
          <w:tab w:val="left" w:pos="810"/>
        </w:tabs>
        <w:spacing w:after="0" w:line="240" w:lineRule="auto"/>
        <w:ind w:left="432"/>
        <w:outlineLvl w:val="2"/>
        <w:rPr>
          <w:rFonts w:eastAsia="Times New Roman" w:cstheme="minorHAnsi"/>
          <w:bCs/>
          <w:sz w:val="24"/>
          <w:szCs w:val="24"/>
          <w:u w:val="single"/>
        </w:rPr>
      </w:pPr>
      <w:r w:rsidRPr="00CD29B8">
        <w:rPr>
          <w:rFonts w:eastAsia="Times New Roman" w:cstheme="minorHAnsi"/>
          <w:bCs/>
          <w:sz w:val="24"/>
          <w:szCs w:val="24"/>
          <w:u w:val="single"/>
        </w:rPr>
        <w:t>Current Status</w:t>
      </w:r>
    </w:p>
    <w:p w14:paraId="7EAA7A5D" w14:textId="77777777" w:rsidR="00711AF7" w:rsidRPr="00CD29B8" w:rsidRDefault="00711AF7" w:rsidP="00355DE9">
      <w:pPr>
        <w:spacing w:after="0" w:line="240" w:lineRule="auto"/>
        <w:ind w:left="792" w:hanging="360"/>
        <w:rPr>
          <w:color w:val="000000"/>
          <w:sz w:val="24"/>
          <w:szCs w:val="24"/>
        </w:rPr>
      </w:pPr>
      <w:r w:rsidRPr="00CD29B8">
        <w:rPr>
          <w:color w:val="000000"/>
          <w:sz w:val="24"/>
          <w:szCs w:val="24"/>
        </w:rPr>
        <w:t xml:space="preserve">In effect </w:t>
      </w:r>
    </w:p>
    <w:p w14:paraId="6D254A87" w14:textId="77777777" w:rsidR="00711AF7" w:rsidRPr="00CD29B8" w:rsidRDefault="00711AF7" w:rsidP="00355DE9">
      <w:pPr>
        <w:keepNext/>
        <w:keepLines/>
        <w:numPr>
          <w:ilvl w:val="2"/>
          <w:numId w:val="0"/>
        </w:numPr>
        <w:shd w:val="clear" w:color="auto" w:fill="FFFFFF"/>
        <w:tabs>
          <w:tab w:val="left" w:pos="810"/>
        </w:tabs>
        <w:spacing w:after="0" w:line="240" w:lineRule="auto"/>
        <w:ind w:left="432"/>
        <w:outlineLvl w:val="2"/>
        <w:rPr>
          <w:rFonts w:eastAsia="Times New Roman" w:cstheme="minorHAnsi"/>
          <w:bCs/>
          <w:sz w:val="24"/>
          <w:szCs w:val="24"/>
          <w:u w:val="single"/>
        </w:rPr>
      </w:pPr>
      <w:r w:rsidRPr="00CD29B8">
        <w:rPr>
          <w:rFonts w:eastAsia="Times New Roman" w:cstheme="minorHAnsi"/>
          <w:bCs/>
          <w:sz w:val="24"/>
          <w:szCs w:val="24"/>
          <w:u w:val="single"/>
        </w:rPr>
        <w:t>Date Effective</w:t>
      </w:r>
    </w:p>
    <w:p w14:paraId="4AA909EA" w14:textId="2AC89D92" w:rsidR="00711AF7" w:rsidRPr="00CD29B8" w:rsidRDefault="00355DE9" w:rsidP="00355DE9">
      <w:pPr>
        <w:spacing w:after="0" w:line="240" w:lineRule="auto"/>
        <w:ind w:left="792" w:hanging="360"/>
        <w:rPr>
          <w:color w:val="000000"/>
          <w:sz w:val="24"/>
          <w:szCs w:val="24"/>
        </w:rPr>
      </w:pPr>
      <w:r>
        <w:rPr>
          <w:color w:val="000000"/>
          <w:sz w:val="24"/>
          <w:szCs w:val="24"/>
        </w:rPr>
        <w:t>September 11</w:t>
      </w:r>
      <w:r w:rsidR="00FA0965">
        <w:rPr>
          <w:color w:val="000000"/>
          <w:sz w:val="24"/>
          <w:szCs w:val="24"/>
        </w:rPr>
        <w:t>, 2025</w:t>
      </w:r>
    </w:p>
    <w:p w14:paraId="51EE2D00" w14:textId="77777777" w:rsidR="00711AF7" w:rsidRPr="00CD29B8" w:rsidRDefault="00711AF7" w:rsidP="00355DE9">
      <w:pPr>
        <w:keepNext/>
        <w:keepLines/>
        <w:numPr>
          <w:ilvl w:val="2"/>
          <w:numId w:val="0"/>
        </w:numPr>
        <w:shd w:val="clear" w:color="auto" w:fill="FFFFFF"/>
        <w:tabs>
          <w:tab w:val="left" w:pos="810"/>
        </w:tabs>
        <w:spacing w:after="0" w:line="240" w:lineRule="auto"/>
        <w:ind w:left="432"/>
        <w:outlineLvl w:val="2"/>
        <w:rPr>
          <w:rFonts w:eastAsia="Times New Roman" w:cstheme="minorHAnsi"/>
          <w:bCs/>
          <w:sz w:val="24"/>
          <w:szCs w:val="24"/>
          <w:u w:val="single"/>
        </w:rPr>
      </w:pPr>
      <w:r w:rsidRPr="00CD29B8">
        <w:rPr>
          <w:rFonts w:eastAsia="Times New Roman" w:cstheme="minorHAnsi"/>
          <w:bCs/>
          <w:sz w:val="24"/>
          <w:szCs w:val="24"/>
          <w:u w:val="single"/>
        </w:rPr>
        <w:t>Approval Details</w:t>
      </w:r>
    </w:p>
    <w:p w14:paraId="39412E6B" w14:textId="25B7993B" w:rsidR="00711AF7" w:rsidRPr="00CD29B8" w:rsidRDefault="00976E13" w:rsidP="00355DE9">
      <w:pPr>
        <w:spacing w:after="0" w:line="240" w:lineRule="auto"/>
        <w:ind w:left="792" w:hanging="360"/>
        <w:rPr>
          <w:color w:val="000000"/>
          <w:sz w:val="24"/>
          <w:szCs w:val="24"/>
        </w:rPr>
      </w:pPr>
      <w:r>
        <w:rPr>
          <w:rFonts w:eastAsia="Times New Roman" w:cs="Times New Roman"/>
          <w:color w:val="000000"/>
          <w:sz w:val="24"/>
          <w:szCs w:val="24"/>
        </w:rPr>
        <w:t>General</w:t>
      </w:r>
      <w:r w:rsidR="0038365F">
        <w:rPr>
          <w:rFonts w:eastAsia="Times New Roman" w:cs="Times New Roman"/>
          <w:color w:val="000000"/>
          <w:sz w:val="24"/>
          <w:szCs w:val="24"/>
        </w:rPr>
        <w:t xml:space="preserve"> Manager, Planning &amp; Design</w:t>
      </w:r>
    </w:p>
    <w:p w14:paraId="149E9B69" w14:textId="77777777" w:rsidR="00711AF7" w:rsidRPr="00CD29B8" w:rsidRDefault="00711AF7" w:rsidP="00355DE9">
      <w:pPr>
        <w:keepNext/>
        <w:keepLines/>
        <w:numPr>
          <w:ilvl w:val="2"/>
          <w:numId w:val="0"/>
        </w:numPr>
        <w:shd w:val="clear" w:color="auto" w:fill="FFFFFF"/>
        <w:tabs>
          <w:tab w:val="left" w:pos="810"/>
        </w:tabs>
        <w:spacing w:after="0" w:line="240" w:lineRule="auto"/>
        <w:ind w:left="432"/>
        <w:outlineLvl w:val="2"/>
        <w:rPr>
          <w:rFonts w:eastAsia="Times New Roman" w:cstheme="minorHAnsi"/>
          <w:bCs/>
          <w:sz w:val="24"/>
          <w:szCs w:val="24"/>
          <w:u w:val="single"/>
        </w:rPr>
      </w:pPr>
      <w:r w:rsidRPr="00CD29B8">
        <w:rPr>
          <w:rFonts w:eastAsia="Times New Roman" w:cstheme="minorHAnsi"/>
          <w:bCs/>
          <w:sz w:val="24"/>
          <w:szCs w:val="24"/>
          <w:u w:val="single"/>
        </w:rPr>
        <w:t>Endorsement Details</w:t>
      </w:r>
    </w:p>
    <w:p w14:paraId="23BCCB23" w14:textId="54818A3A" w:rsidR="004577E5" w:rsidRPr="00CD29B8" w:rsidRDefault="00976E13" w:rsidP="00355DE9">
      <w:pPr>
        <w:keepNext/>
        <w:keepLines/>
        <w:numPr>
          <w:ilvl w:val="2"/>
          <w:numId w:val="0"/>
        </w:numPr>
        <w:shd w:val="clear" w:color="auto" w:fill="FFFFFF"/>
        <w:tabs>
          <w:tab w:val="left" w:pos="810"/>
        </w:tabs>
        <w:spacing w:after="0" w:line="240" w:lineRule="auto"/>
        <w:ind w:left="432"/>
        <w:outlineLvl w:val="2"/>
        <w:rPr>
          <w:rFonts w:eastAsia="Times New Roman" w:cstheme="minorHAnsi"/>
          <w:bCs/>
          <w:sz w:val="24"/>
          <w:szCs w:val="24"/>
        </w:rPr>
      </w:pPr>
      <w:r>
        <w:rPr>
          <w:rFonts w:eastAsia="Times New Roman" w:cs="Times New Roman"/>
          <w:color w:val="000000"/>
          <w:sz w:val="24"/>
          <w:szCs w:val="24"/>
        </w:rPr>
        <w:t>General Manager, Planning &amp; Design</w:t>
      </w:r>
    </w:p>
    <w:p w14:paraId="1CC9B5D7" w14:textId="77777777" w:rsidR="00711AF7" w:rsidRPr="00CD29B8" w:rsidRDefault="00711AF7" w:rsidP="00355DE9">
      <w:pPr>
        <w:keepNext/>
        <w:keepLines/>
        <w:numPr>
          <w:ilvl w:val="2"/>
          <w:numId w:val="0"/>
        </w:numPr>
        <w:shd w:val="clear" w:color="auto" w:fill="FFFFFF"/>
        <w:tabs>
          <w:tab w:val="left" w:pos="810"/>
        </w:tabs>
        <w:spacing w:after="0" w:line="240" w:lineRule="auto"/>
        <w:ind w:left="432"/>
        <w:outlineLvl w:val="2"/>
        <w:rPr>
          <w:rFonts w:eastAsia="Times New Roman" w:cstheme="minorHAnsi"/>
          <w:bCs/>
          <w:sz w:val="24"/>
          <w:szCs w:val="24"/>
          <w:u w:val="single"/>
        </w:rPr>
      </w:pPr>
      <w:r w:rsidRPr="00CD29B8">
        <w:rPr>
          <w:rFonts w:eastAsia="Times New Roman" w:cstheme="minorHAnsi"/>
          <w:bCs/>
          <w:sz w:val="24"/>
          <w:szCs w:val="24"/>
          <w:u w:val="single"/>
        </w:rPr>
        <w:t>Next Review Date</w:t>
      </w:r>
    </w:p>
    <w:p w14:paraId="0151AE75" w14:textId="77777777" w:rsidR="004577E5" w:rsidRPr="00CD29B8" w:rsidRDefault="00CD29B8" w:rsidP="00355DE9">
      <w:pPr>
        <w:keepNext/>
        <w:keepLines/>
        <w:numPr>
          <w:ilvl w:val="2"/>
          <w:numId w:val="0"/>
        </w:numPr>
        <w:shd w:val="clear" w:color="auto" w:fill="FFFFFF"/>
        <w:tabs>
          <w:tab w:val="left" w:pos="810"/>
        </w:tabs>
        <w:spacing w:after="0" w:line="240" w:lineRule="auto"/>
        <w:ind w:left="432"/>
        <w:outlineLvl w:val="2"/>
        <w:rPr>
          <w:rFonts w:eastAsia="Times New Roman" w:cstheme="minorHAnsi"/>
          <w:bCs/>
          <w:sz w:val="24"/>
          <w:szCs w:val="24"/>
          <w:u w:val="single"/>
        </w:rPr>
      </w:pPr>
      <w:r w:rsidRPr="00CD29B8">
        <w:rPr>
          <w:rFonts w:eastAsia="Times New Roman" w:cs="Times New Roman"/>
          <w:color w:val="000000"/>
          <w:sz w:val="24"/>
          <w:szCs w:val="24"/>
        </w:rPr>
        <w:t>N/A</w:t>
      </w:r>
    </w:p>
    <w:p w14:paraId="359E7E92" w14:textId="77777777" w:rsidR="00711AF7" w:rsidRPr="00CD29B8" w:rsidRDefault="00711AF7" w:rsidP="00355DE9">
      <w:pPr>
        <w:keepNext/>
        <w:keepLines/>
        <w:numPr>
          <w:ilvl w:val="2"/>
          <w:numId w:val="0"/>
        </w:numPr>
        <w:shd w:val="clear" w:color="auto" w:fill="FFFFFF"/>
        <w:tabs>
          <w:tab w:val="left" w:pos="810"/>
        </w:tabs>
        <w:spacing w:after="0" w:line="240" w:lineRule="auto"/>
        <w:ind w:left="432"/>
        <w:outlineLvl w:val="2"/>
        <w:rPr>
          <w:rFonts w:eastAsia="Times New Roman" w:cstheme="minorHAnsi"/>
          <w:bCs/>
          <w:sz w:val="24"/>
          <w:szCs w:val="24"/>
          <w:u w:val="single"/>
        </w:rPr>
      </w:pPr>
      <w:r w:rsidRPr="00CD29B8">
        <w:rPr>
          <w:rFonts w:eastAsia="Times New Roman" w:cstheme="minorHAnsi"/>
          <w:bCs/>
          <w:sz w:val="24"/>
          <w:szCs w:val="24"/>
          <w:u w:val="single"/>
        </w:rPr>
        <w:t>Policy Author</w:t>
      </w:r>
    </w:p>
    <w:p w14:paraId="1C6A6622" w14:textId="08A0BDEC" w:rsidR="004577E5" w:rsidRPr="00CD29B8" w:rsidRDefault="00976E13" w:rsidP="00355DE9">
      <w:pPr>
        <w:spacing w:after="0" w:line="240" w:lineRule="auto"/>
        <w:ind w:left="432"/>
        <w:rPr>
          <w:rFonts w:eastAsia="Times New Roman" w:cs="Times New Roman"/>
          <w:color w:val="000000"/>
          <w:sz w:val="24"/>
          <w:szCs w:val="24"/>
        </w:rPr>
      </w:pPr>
      <w:r>
        <w:rPr>
          <w:rFonts w:eastAsia="Times New Roman" w:cs="Times New Roman"/>
          <w:color w:val="000000"/>
          <w:sz w:val="24"/>
          <w:szCs w:val="24"/>
        </w:rPr>
        <w:t>Community Planner 2</w:t>
      </w:r>
    </w:p>
    <w:p w14:paraId="38DCE30B" w14:textId="77777777" w:rsidR="00711AF7" w:rsidRPr="00CD29B8" w:rsidRDefault="00711AF7" w:rsidP="00355DE9">
      <w:pPr>
        <w:keepNext/>
        <w:keepLines/>
        <w:numPr>
          <w:ilvl w:val="2"/>
          <w:numId w:val="0"/>
        </w:numPr>
        <w:shd w:val="clear" w:color="auto" w:fill="FFFFFF"/>
        <w:tabs>
          <w:tab w:val="left" w:pos="810"/>
        </w:tabs>
        <w:spacing w:after="0" w:line="240" w:lineRule="auto"/>
        <w:ind w:left="432"/>
        <w:outlineLvl w:val="2"/>
        <w:rPr>
          <w:rFonts w:eastAsia="Times New Roman" w:cstheme="minorHAnsi"/>
          <w:bCs/>
          <w:sz w:val="24"/>
          <w:szCs w:val="24"/>
          <w:u w:val="single"/>
        </w:rPr>
      </w:pPr>
      <w:r w:rsidRPr="00CD29B8">
        <w:rPr>
          <w:rFonts w:eastAsia="Times New Roman" w:cstheme="minorHAnsi"/>
          <w:bCs/>
          <w:sz w:val="24"/>
          <w:szCs w:val="24"/>
          <w:u w:val="single"/>
        </w:rPr>
        <w:t>Authored date</w:t>
      </w:r>
    </w:p>
    <w:p w14:paraId="0CFEFBC9" w14:textId="1A3F70E9" w:rsidR="00711AF7" w:rsidRPr="00CD29B8" w:rsidRDefault="002E7D75" w:rsidP="00355DE9">
      <w:pPr>
        <w:spacing w:after="0" w:line="240" w:lineRule="auto"/>
        <w:ind w:left="432"/>
        <w:rPr>
          <w:color w:val="000000"/>
          <w:sz w:val="24"/>
          <w:szCs w:val="24"/>
        </w:rPr>
      </w:pPr>
      <w:r>
        <w:rPr>
          <w:color w:val="000000"/>
          <w:sz w:val="24"/>
          <w:szCs w:val="24"/>
        </w:rPr>
        <w:t>August 29</w:t>
      </w:r>
      <w:r w:rsidR="00B57307">
        <w:rPr>
          <w:color w:val="000000"/>
          <w:sz w:val="24"/>
          <w:szCs w:val="24"/>
        </w:rPr>
        <w:t>, 2025</w:t>
      </w:r>
    </w:p>
    <w:p w14:paraId="2D0DF8E1" w14:textId="77777777" w:rsidR="00711AF7" w:rsidRPr="00CD29B8" w:rsidRDefault="00711AF7" w:rsidP="00355DE9">
      <w:pPr>
        <w:keepNext/>
        <w:keepLines/>
        <w:numPr>
          <w:ilvl w:val="2"/>
          <w:numId w:val="0"/>
        </w:numPr>
        <w:shd w:val="clear" w:color="auto" w:fill="FFFFFF"/>
        <w:tabs>
          <w:tab w:val="left" w:pos="810"/>
        </w:tabs>
        <w:spacing w:after="120" w:line="240" w:lineRule="auto"/>
        <w:ind w:left="432"/>
        <w:outlineLvl w:val="2"/>
        <w:rPr>
          <w:rFonts w:eastAsia="Times New Roman" w:cstheme="minorHAnsi"/>
          <w:bCs/>
          <w:sz w:val="24"/>
          <w:szCs w:val="24"/>
          <w:u w:val="single"/>
        </w:rPr>
      </w:pPr>
      <w:r w:rsidRPr="00CD29B8">
        <w:rPr>
          <w:rFonts w:eastAsia="Times New Roman" w:cstheme="minorHAnsi"/>
          <w:bCs/>
          <w:sz w:val="24"/>
          <w:szCs w:val="24"/>
          <w:u w:val="single"/>
        </w:rPr>
        <w:t>Contacts</w:t>
      </w:r>
    </w:p>
    <w:p w14:paraId="33247939" w14:textId="2D849F0E" w:rsidR="004577E5" w:rsidRDefault="00551EA8" w:rsidP="00355DE9">
      <w:pPr>
        <w:shd w:val="clear" w:color="auto" w:fill="FFFFFF"/>
        <w:spacing w:after="120" w:line="240" w:lineRule="auto"/>
        <w:ind w:left="432"/>
        <w:outlineLvl w:val="3"/>
        <w:rPr>
          <w:rFonts w:ascii="Times New Roman" w:eastAsia="Times New Roman" w:hAnsi="Times New Roman" w:cs="Times New Roman"/>
          <w:b/>
          <w:bCs/>
          <w:color w:val="333399"/>
        </w:rPr>
      </w:pPr>
      <w:r>
        <w:rPr>
          <w:rFonts w:eastAsia="Times New Roman" w:cs="Times New Roman"/>
          <w:color w:val="000000"/>
          <w:sz w:val="24"/>
          <w:szCs w:val="24"/>
        </w:rPr>
        <w:t xml:space="preserve">General Manager, Planning &amp; Design </w:t>
      </w:r>
    </w:p>
    <w:sectPr w:rsidR="004577E5" w:rsidSect="001D2B8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3B22E" w14:textId="77777777" w:rsidR="00532987" w:rsidRDefault="00532987" w:rsidP="001D2B8E">
      <w:pPr>
        <w:spacing w:after="0" w:line="240" w:lineRule="auto"/>
      </w:pPr>
      <w:r>
        <w:separator/>
      </w:r>
    </w:p>
  </w:endnote>
  <w:endnote w:type="continuationSeparator" w:id="0">
    <w:p w14:paraId="2C9CDA1F" w14:textId="77777777" w:rsidR="00532987" w:rsidRDefault="00532987" w:rsidP="001D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B4DA8" w14:textId="77777777" w:rsidR="00532987" w:rsidRDefault="00532987" w:rsidP="001D2B8E">
      <w:pPr>
        <w:spacing w:after="0" w:line="240" w:lineRule="auto"/>
      </w:pPr>
      <w:r>
        <w:separator/>
      </w:r>
    </w:p>
  </w:footnote>
  <w:footnote w:type="continuationSeparator" w:id="0">
    <w:p w14:paraId="45958BC4" w14:textId="77777777" w:rsidR="00532987" w:rsidRDefault="00532987" w:rsidP="001D2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56" w:type="dxa"/>
      <w:tblLook w:val="04A0" w:firstRow="1" w:lastRow="0" w:firstColumn="1" w:lastColumn="0" w:noHBand="0" w:noVBand="1"/>
    </w:tblPr>
    <w:tblGrid>
      <w:gridCol w:w="1806"/>
      <w:gridCol w:w="6234"/>
      <w:gridCol w:w="1716"/>
    </w:tblGrid>
    <w:tr w:rsidR="00551EA8" w14:paraId="066A7682" w14:textId="77777777" w:rsidTr="006A4189">
      <w:tc>
        <w:tcPr>
          <w:tcW w:w="1728" w:type="dxa"/>
        </w:tcPr>
        <w:p w14:paraId="7D2C78E8" w14:textId="77777777" w:rsidR="006A4189" w:rsidRDefault="00551EA8" w:rsidP="006A4189">
          <w:pPr>
            <w:pStyle w:val="Header"/>
            <w:jc w:val="center"/>
          </w:pPr>
          <w:r>
            <w:rPr>
              <w:noProof/>
              <w:lang w:val="en-US" w:eastAsia="en-US"/>
            </w:rPr>
            <w:drawing>
              <wp:anchor distT="0" distB="0" distL="114300" distR="114300" simplePos="0" relativeHeight="251658240" behindDoc="1" locked="0" layoutInCell="1" allowOverlap="1" wp14:anchorId="1F63E0CC" wp14:editId="55B3A7FB">
                <wp:simplePos x="0" y="0"/>
                <wp:positionH relativeFrom="column">
                  <wp:posOffset>5754</wp:posOffset>
                </wp:positionH>
                <wp:positionV relativeFrom="paragraph">
                  <wp:posOffset>297455</wp:posOffset>
                </wp:positionV>
                <wp:extent cx="1002535" cy="226962"/>
                <wp:effectExtent l="0" t="0" r="7620" b="1905"/>
                <wp:wrapTight wrapText="bothSides">
                  <wp:wrapPolygon edited="0">
                    <wp:start x="0" y="0"/>
                    <wp:lineTo x="0" y="19966"/>
                    <wp:lineTo x="2053" y="19966"/>
                    <wp:lineTo x="20122" y="19966"/>
                    <wp:lineTo x="21354" y="19966"/>
                    <wp:lineTo x="21354" y="5445"/>
                    <wp:lineTo x="86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 of Lethbridge (primary logo) _new (goo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2535" cy="226962"/>
                        </a:xfrm>
                        <a:prstGeom prst="rect">
                          <a:avLst/>
                        </a:prstGeom>
                      </pic:spPr>
                    </pic:pic>
                  </a:graphicData>
                </a:graphic>
              </wp:anchor>
            </w:drawing>
          </w:r>
        </w:p>
      </w:tc>
      <w:tc>
        <w:tcPr>
          <w:tcW w:w="6300" w:type="dxa"/>
        </w:tcPr>
        <w:p w14:paraId="2E274D20" w14:textId="77777777" w:rsidR="006A4189" w:rsidRPr="009065D6" w:rsidRDefault="00551EA8" w:rsidP="006A4189">
          <w:pPr>
            <w:pStyle w:val="Header"/>
            <w:jc w:val="center"/>
            <w:rPr>
              <w:rFonts w:ascii="Lucida Sans Unicode" w:hAnsi="Lucida Sans Unicode" w:cs="Lucida Sans Unicode"/>
              <w:sz w:val="28"/>
              <w:szCs w:val="28"/>
            </w:rPr>
          </w:pPr>
          <w:r>
            <w:rPr>
              <w:rFonts w:ascii="Lucida Sans Unicode" w:hAnsi="Lucida Sans Unicode" w:cs="Lucida Sans Unicode"/>
              <w:sz w:val="28"/>
              <w:szCs w:val="28"/>
            </w:rPr>
            <w:t>Planning &amp; Design</w:t>
          </w:r>
        </w:p>
        <w:p w14:paraId="34C68D62" w14:textId="77777777" w:rsidR="006A4189" w:rsidRPr="00696FF7" w:rsidRDefault="006A4189" w:rsidP="006A4189">
          <w:pPr>
            <w:pStyle w:val="Header"/>
            <w:jc w:val="center"/>
            <w:rPr>
              <w:smallCaps/>
              <w:color w:val="244061" w:themeColor="accent1" w:themeShade="80"/>
              <w:sz w:val="48"/>
              <w:szCs w:val="40"/>
              <w14:shadow w14:blurRad="50800" w14:dist="38100" w14:dir="2700000" w14:sx="100000" w14:sy="100000" w14:kx="0" w14:ky="0" w14:algn="tl">
                <w14:srgbClr w14:val="000000">
                  <w14:alpha w14:val="60000"/>
                </w14:srgbClr>
              </w14:shadow>
            </w:rPr>
          </w:pPr>
          <w:r w:rsidRPr="00696FF7">
            <w:rPr>
              <w:rFonts w:ascii="Lucida Sans Unicode" w:hAnsi="Lucida Sans Unicode" w:cs="Lucida Sans Unicode"/>
              <w:smallCaps/>
              <w:color w:val="244061" w:themeColor="accent1" w:themeShade="80"/>
              <w:sz w:val="48"/>
              <w:szCs w:val="40"/>
              <w14:shadow w14:blurRad="50800" w14:dist="38100" w14:dir="2700000" w14:sx="100000" w14:sy="100000" w14:kx="0" w14:ky="0" w14:algn="tl">
                <w14:srgbClr w14:val="000000">
                  <w14:alpha w14:val="60000"/>
                </w14:srgbClr>
              </w14:shadow>
            </w:rPr>
            <w:t>Policies</w:t>
          </w:r>
        </w:p>
      </w:tc>
      <w:tc>
        <w:tcPr>
          <w:tcW w:w="1728" w:type="dxa"/>
        </w:tcPr>
        <w:p w14:paraId="402AAA64" w14:textId="77777777" w:rsidR="006A4189" w:rsidRDefault="006A4189" w:rsidP="006A4189">
          <w:pPr>
            <w:pStyle w:val="Header"/>
          </w:pPr>
          <w:r>
            <w:t>Policy Number</w:t>
          </w:r>
        </w:p>
        <w:p w14:paraId="3FD7843D" w14:textId="77777777" w:rsidR="006A4189" w:rsidRDefault="006A4189" w:rsidP="006A4189">
          <w:pPr>
            <w:pStyle w:val="Header"/>
          </w:pPr>
        </w:p>
        <w:p w14:paraId="49F8DDB1" w14:textId="624DCD64" w:rsidR="006A4189" w:rsidRDefault="001553D8" w:rsidP="006A4189">
          <w:pPr>
            <w:pStyle w:val="Header"/>
            <w:jc w:val="center"/>
          </w:pPr>
          <w:r>
            <w:t>202</w:t>
          </w:r>
          <w:r w:rsidR="00FF5340">
            <w:t>5</w:t>
          </w:r>
          <w:r>
            <w:t>-</w:t>
          </w:r>
          <w:r w:rsidR="000C7674">
            <w:t>03</w:t>
          </w:r>
          <w:r w:rsidR="006A4189">
            <w:br/>
          </w:r>
        </w:p>
        <w:p w14:paraId="6B5DBEB8" w14:textId="77777777" w:rsidR="006A4189" w:rsidRDefault="006A4189" w:rsidP="006A4189">
          <w:pPr>
            <w:pStyle w:val="Header"/>
            <w:jc w:val="center"/>
          </w:pPr>
        </w:p>
      </w:tc>
    </w:tr>
  </w:tbl>
  <w:p w14:paraId="3D510ECD" w14:textId="77777777" w:rsidR="006A4189" w:rsidRDefault="006A4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6493"/>
    <w:multiLevelType w:val="multilevel"/>
    <w:tmpl w:val="5036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07755"/>
    <w:multiLevelType w:val="hybridMultilevel"/>
    <w:tmpl w:val="A75C1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AA58E9"/>
    <w:multiLevelType w:val="hybridMultilevel"/>
    <w:tmpl w:val="C17EA6E6"/>
    <w:lvl w:ilvl="0" w:tplc="FFFFFFFF">
      <w:start w:val="1"/>
      <w:numFmt w:val="lowerLetter"/>
      <w:lvlText w:val="%1)"/>
      <w:lvlJc w:val="left"/>
      <w:pPr>
        <w:ind w:left="1440" w:hanging="360"/>
      </w:pPr>
      <w:rPr>
        <w:color w:val="000000" w:themeColor="text1"/>
      </w:rPr>
    </w:lvl>
    <w:lvl w:ilvl="1" w:tplc="04090013">
      <w:start w:val="1"/>
      <w:numFmt w:val="upperRoman"/>
      <w:lvlText w:val="%2."/>
      <w:lvlJc w:val="right"/>
      <w:pPr>
        <w:ind w:left="2160" w:hanging="360"/>
      </w:pPr>
    </w:lvl>
    <w:lvl w:ilvl="2" w:tplc="FFFFFFFF">
      <w:start w:val="1"/>
      <w:numFmt w:val="lowerRoman"/>
      <w:lvlText w:val="%3."/>
      <w:lvlJc w:val="right"/>
      <w:pPr>
        <w:ind w:left="2880" w:hanging="180"/>
      </w:pPr>
    </w:lvl>
    <w:lvl w:ilvl="3" w:tplc="FFFFFFFF">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C7D3DA4"/>
    <w:multiLevelType w:val="multilevel"/>
    <w:tmpl w:val="079C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C580E"/>
    <w:multiLevelType w:val="multilevel"/>
    <w:tmpl w:val="904E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05685"/>
    <w:multiLevelType w:val="hybridMultilevel"/>
    <w:tmpl w:val="C9D6C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468E5"/>
    <w:multiLevelType w:val="multilevel"/>
    <w:tmpl w:val="B98E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382BD7"/>
    <w:multiLevelType w:val="hybridMultilevel"/>
    <w:tmpl w:val="1D70B2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EB1C5C"/>
    <w:multiLevelType w:val="hybridMultilevel"/>
    <w:tmpl w:val="BBE021AA"/>
    <w:lvl w:ilvl="0" w:tplc="1E74BE62">
      <w:start w:val="1"/>
      <w:numFmt w:val="bullet"/>
      <w:pStyle w:val="L1-bullets"/>
      <w:lvlText w:val=""/>
      <w:lvlJc w:val="left"/>
      <w:pPr>
        <w:ind w:left="720" w:hanging="360"/>
      </w:pPr>
      <w:rPr>
        <w:rFonts w:ascii="Symbol" w:hAnsi="Symbol" w:hint="default"/>
      </w:rPr>
    </w:lvl>
    <w:lvl w:ilvl="1" w:tplc="F5A0C672">
      <w:start w:val="1"/>
      <w:numFmt w:val="bullet"/>
      <w:pStyle w:val="L3-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56327"/>
    <w:multiLevelType w:val="hybridMultilevel"/>
    <w:tmpl w:val="B1429D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873CBE"/>
    <w:multiLevelType w:val="hybridMultilevel"/>
    <w:tmpl w:val="23EEE6B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0F1BDE"/>
    <w:multiLevelType w:val="hybridMultilevel"/>
    <w:tmpl w:val="7DD8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21996"/>
    <w:multiLevelType w:val="multilevel"/>
    <w:tmpl w:val="65E2E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7479B0"/>
    <w:multiLevelType w:val="multilevel"/>
    <w:tmpl w:val="92D44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317210"/>
    <w:multiLevelType w:val="hybridMultilevel"/>
    <w:tmpl w:val="22407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F610D"/>
    <w:multiLevelType w:val="hybridMultilevel"/>
    <w:tmpl w:val="3EE8DFE2"/>
    <w:lvl w:ilvl="0" w:tplc="FFFFFFFF">
      <w:start w:val="1"/>
      <w:numFmt w:val="lowerLetter"/>
      <w:lvlText w:val="%1."/>
      <w:lvlJc w:val="left"/>
      <w:pPr>
        <w:ind w:left="1800" w:hanging="360"/>
      </w:pPr>
    </w:lvl>
    <w:lvl w:ilvl="1" w:tplc="04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46A200C4"/>
    <w:multiLevelType w:val="hybridMultilevel"/>
    <w:tmpl w:val="3D06794A"/>
    <w:lvl w:ilvl="0" w:tplc="FFFFFFFF">
      <w:start w:val="1"/>
      <w:numFmt w:val="lowerLetter"/>
      <w:lvlText w:val="%1)"/>
      <w:lvlJc w:val="left"/>
      <w:pPr>
        <w:ind w:left="1440" w:hanging="360"/>
      </w:pPr>
      <w:rPr>
        <w:color w:val="000000" w:themeColor="text1"/>
      </w:rPr>
    </w:lvl>
    <w:lvl w:ilvl="1" w:tplc="04090013">
      <w:start w:val="1"/>
      <w:numFmt w:val="upperRoman"/>
      <w:lvlText w:val="%2."/>
      <w:lvlJc w:val="right"/>
      <w:pPr>
        <w:ind w:left="2160" w:hanging="360"/>
      </w:pPr>
    </w:lvl>
    <w:lvl w:ilvl="2" w:tplc="FFFFFFFF">
      <w:start w:val="1"/>
      <w:numFmt w:val="lowerRoman"/>
      <w:lvlText w:val="%3."/>
      <w:lvlJc w:val="right"/>
      <w:pPr>
        <w:ind w:left="2880" w:hanging="180"/>
      </w:pPr>
    </w:lvl>
    <w:lvl w:ilvl="3" w:tplc="FFFFFFFF">
      <w:start w:val="1"/>
      <w:numFmt w:val="bullet"/>
      <w:lvlText w:val="o"/>
      <w:lvlJc w:val="left"/>
      <w:pPr>
        <w:ind w:left="3600" w:hanging="360"/>
      </w:pPr>
      <w:rPr>
        <w:rFonts w:ascii="Courier New" w:hAnsi="Courier New" w:cs="Courier New"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ACC482B"/>
    <w:multiLevelType w:val="hybridMultilevel"/>
    <w:tmpl w:val="F93AD6AE"/>
    <w:lvl w:ilvl="0" w:tplc="41582E5C">
      <w:start w:val="1"/>
      <w:numFmt w:val="lowerLetter"/>
      <w:lvlText w:val="%1)"/>
      <w:lvlJc w:val="left"/>
      <w:pPr>
        <w:ind w:left="1440" w:hanging="360"/>
      </w:pPr>
      <w:rPr>
        <w:color w:val="000000" w:themeColor="text1"/>
      </w:rPr>
    </w:lvl>
    <w:lvl w:ilvl="1" w:tplc="04090013">
      <w:start w:val="1"/>
      <w:numFmt w:val="upperRoman"/>
      <w:lvlText w:val="%2."/>
      <w:lvlJc w:val="right"/>
      <w:pPr>
        <w:ind w:left="2160" w:hanging="360"/>
      </w:pPr>
    </w:lvl>
    <w:lvl w:ilvl="2" w:tplc="0409001B">
      <w:start w:val="1"/>
      <w:numFmt w:val="lowerRoman"/>
      <w:lvlText w:val="%3."/>
      <w:lvlJc w:val="right"/>
      <w:pPr>
        <w:ind w:left="2880" w:hanging="180"/>
      </w:pPr>
    </w:lvl>
    <w:lvl w:ilvl="3" w:tplc="04090003">
      <w:start w:val="1"/>
      <w:numFmt w:val="bullet"/>
      <w:lvlText w:val="o"/>
      <w:lvlJc w:val="left"/>
      <w:pPr>
        <w:ind w:left="3600" w:hanging="360"/>
      </w:pPr>
      <w:rPr>
        <w:rFonts w:ascii="Courier New" w:hAnsi="Courier New" w:cs="Courier New"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44E0755"/>
    <w:multiLevelType w:val="hybridMultilevel"/>
    <w:tmpl w:val="010A4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6F5DB8"/>
    <w:multiLevelType w:val="hybridMultilevel"/>
    <w:tmpl w:val="EC089296"/>
    <w:lvl w:ilvl="0" w:tplc="FFFFFFFF">
      <w:start w:val="1"/>
      <w:numFmt w:val="lowerLetter"/>
      <w:lvlText w:val="%1)"/>
      <w:lvlJc w:val="left"/>
      <w:pPr>
        <w:ind w:left="1440" w:hanging="360"/>
      </w:pPr>
      <w:rPr>
        <w:color w:val="000000" w:themeColor="text1"/>
      </w:rPr>
    </w:lvl>
    <w:lvl w:ilvl="1" w:tplc="04090013">
      <w:start w:val="1"/>
      <w:numFmt w:val="upperRoman"/>
      <w:lvlText w:val="%2."/>
      <w:lvlJc w:val="right"/>
      <w:pPr>
        <w:ind w:left="2160" w:hanging="360"/>
      </w:pPr>
    </w:lvl>
    <w:lvl w:ilvl="2" w:tplc="FFFFFFFF">
      <w:start w:val="1"/>
      <w:numFmt w:val="lowerRoman"/>
      <w:lvlText w:val="%3."/>
      <w:lvlJc w:val="right"/>
      <w:pPr>
        <w:ind w:left="2880" w:hanging="180"/>
      </w:pPr>
    </w:lvl>
    <w:lvl w:ilvl="3" w:tplc="FFFFFFFF">
      <w:start w:val="1"/>
      <w:numFmt w:val="bullet"/>
      <w:lvlText w:val="o"/>
      <w:lvlJc w:val="left"/>
      <w:pPr>
        <w:ind w:left="3600" w:hanging="360"/>
      </w:pPr>
      <w:rPr>
        <w:rFonts w:ascii="Courier New" w:hAnsi="Courier New" w:cs="Courier New"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48A6CB5"/>
    <w:multiLevelType w:val="multilevel"/>
    <w:tmpl w:val="92D44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7223AA"/>
    <w:multiLevelType w:val="hybridMultilevel"/>
    <w:tmpl w:val="BE869BE0"/>
    <w:lvl w:ilvl="0" w:tplc="3B6E3FD2">
      <w:numFmt w:val="bullet"/>
      <w:lvlText w:val="-"/>
      <w:lvlJc w:val="left"/>
      <w:pPr>
        <w:ind w:left="720" w:hanging="360"/>
      </w:pPr>
      <w:rPr>
        <w:rFonts w:ascii="Times New Roman" w:eastAsia="Times New Roman" w:hAnsi="Times New Roman" w:cs="Times New Roman" w:hint="default"/>
        <w:b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9502A88"/>
    <w:multiLevelType w:val="multilevel"/>
    <w:tmpl w:val="A100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190763"/>
    <w:multiLevelType w:val="multilevel"/>
    <w:tmpl w:val="92D44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A174BA"/>
    <w:multiLevelType w:val="multilevel"/>
    <w:tmpl w:val="32EA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5D5239"/>
    <w:multiLevelType w:val="hybridMultilevel"/>
    <w:tmpl w:val="78780C7C"/>
    <w:lvl w:ilvl="0" w:tplc="FFFFFFFF">
      <w:start w:val="1"/>
      <w:numFmt w:val="lowerLetter"/>
      <w:lvlText w:val="%1)"/>
      <w:lvlJc w:val="left"/>
      <w:pPr>
        <w:ind w:left="1440" w:hanging="360"/>
      </w:pPr>
      <w:rPr>
        <w:color w:val="000000" w:themeColor="text1"/>
      </w:rPr>
    </w:lvl>
    <w:lvl w:ilvl="1" w:tplc="FFFFFFFF">
      <w:start w:val="1"/>
      <w:numFmt w:val="lowerLetter"/>
      <w:lvlText w:val="%2."/>
      <w:lvlJc w:val="left"/>
      <w:pPr>
        <w:ind w:left="2160" w:hanging="360"/>
      </w:pPr>
    </w:lvl>
    <w:lvl w:ilvl="2" w:tplc="04090001">
      <w:start w:val="1"/>
      <w:numFmt w:val="bullet"/>
      <w:lvlText w:val=""/>
      <w:lvlJc w:val="left"/>
      <w:pPr>
        <w:ind w:left="3060" w:hanging="360"/>
      </w:pPr>
      <w:rPr>
        <w:rFonts w:ascii="Symbol" w:hAnsi="Symbol" w:hint="default"/>
      </w:rPr>
    </w:lvl>
    <w:lvl w:ilvl="3" w:tplc="FFFFFFFF">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75F17225"/>
    <w:multiLevelType w:val="hybridMultilevel"/>
    <w:tmpl w:val="E7DECCD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CD131A6"/>
    <w:multiLevelType w:val="multilevel"/>
    <w:tmpl w:val="C7D4B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9907725">
    <w:abstractNumId w:val="13"/>
  </w:num>
  <w:num w:numId="2" w16cid:durableId="811217407">
    <w:abstractNumId w:val="4"/>
  </w:num>
  <w:num w:numId="3" w16cid:durableId="1452088667">
    <w:abstractNumId w:val="6"/>
  </w:num>
  <w:num w:numId="4" w16cid:durableId="1853715040">
    <w:abstractNumId w:val="24"/>
  </w:num>
  <w:num w:numId="5" w16cid:durableId="811679459">
    <w:abstractNumId w:val="27"/>
  </w:num>
  <w:num w:numId="6" w16cid:durableId="776171843">
    <w:abstractNumId w:val="0"/>
  </w:num>
  <w:num w:numId="7" w16cid:durableId="542641900">
    <w:abstractNumId w:val="3"/>
  </w:num>
  <w:num w:numId="8" w16cid:durableId="262494635">
    <w:abstractNumId w:val="12"/>
  </w:num>
  <w:num w:numId="9" w16cid:durableId="140270393">
    <w:abstractNumId w:val="22"/>
  </w:num>
  <w:num w:numId="10" w16cid:durableId="696927497">
    <w:abstractNumId w:val="21"/>
  </w:num>
  <w:num w:numId="11" w16cid:durableId="1400329867">
    <w:abstractNumId w:val="8"/>
  </w:num>
  <w:num w:numId="12" w16cid:durableId="1305156990">
    <w:abstractNumId w:val="14"/>
  </w:num>
  <w:num w:numId="13" w16cid:durableId="1883593711">
    <w:abstractNumId w:val="7"/>
  </w:num>
  <w:num w:numId="14" w16cid:durableId="394352855">
    <w:abstractNumId w:val="23"/>
  </w:num>
  <w:num w:numId="15" w16cid:durableId="1953781486">
    <w:abstractNumId w:val="20"/>
  </w:num>
  <w:num w:numId="16" w16cid:durableId="43216427">
    <w:abstractNumId w:val="11"/>
  </w:num>
  <w:num w:numId="17" w16cid:durableId="1512720593">
    <w:abstractNumId w:val="18"/>
  </w:num>
  <w:num w:numId="18" w16cid:durableId="16737698">
    <w:abstractNumId w:val="1"/>
  </w:num>
  <w:num w:numId="19" w16cid:durableId="455566302">
    <w:abstractNumId w:val="5"/>
  </w:num>
  <w:num w:numId="20" w16cid:durableId="2016959724">
    <w:abstractNumId w:val="26"/>
  </w:num>
  <w:num w:numId="21" w16cid:durableId="602111151">
    <w:abstractNumId w:val="10"/>
  </w:num>
  <w:num w:numId="22" w16cid:durableId="1759784773">
    <w:abstractNumId w:val="15"/>
  </w:num>
  <w:num w:numId="23" w16cid:durableId="2636762">
    <w:abstractNumId w:val="17"/>
  </w:num>
  <w:num w:numId="24" w16cid:durableId="978077739">
    <w:abstractNumId w:val="2"/>
  </w:num>
  <w:num w:numId="25" w16cid:durableId="390421384">
    <w:abstractNumId w:val="25"/>
  </w:num>
  <w:num w:numId="26" w16cid:durableId="2120905112">
    <w:abstractNumId w:val="16"/>
  </w:num>
  <w:num w:numId="27" w16cid:durableId="948392711">
    <w:abstractNumId w:val="19"/>
  </w:num>
  <w:num w:numId="28" w16cid:durableId="1814758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C89"/>
    <w:rsid w:val="00003200"/>
    <w:rsid w:val="0000412C"/>
    <w:rsid w:val="0001433B"/>
    <w:rsid w:val="000275DF"/>
    <w:rsid w:val="0003597B"/>
    <w:rsid w:val="0004314A"/>
    <w:rsid w:val="000525F6"/>
    <w:rsid w:val="000A1ED1"/>
    <w:rsid w:val="000A44F7"/>
    <w:rsid w:val="000A774B"/>
    <w:rsid w:val="000C7674"/>
    <w:rsid w:val="000D09E7"/>
    <w:rsid w:val="000D49FE"/>
    <w:rsid w:val="000F443A"/>
    <w:rsid w:val="00112139"/>
    <w:rsid w:val="001226FA"/>
    <w:rsid w:val="00142E72"/>
    <w:rsid w:val="0014670B"/>
    <w:rsid w:val="001553D8"/>
    <w:rsid w:val="00170C99"/>
    <w:rsid w:val="00191D72"/>
    <w:rsid w:val="00197D84"/>
    <w:rsid w:val="001B2E60"/>
    <w:rsid w:val="001D2B8E"/>
    <w:rsid w:val="001D605F"/>
    <w:rsid w:val="001E3494"/>
    <w:rsid w:val="00201FE9"/>
    <w:rsid w:val="002021B4"/>
    <w:rsid w:val="002109F9"/>
    <w:rsid w:val="0021447B"/>
    <w:rsid w:val="002161B1"/>
    <w:rsid w:val="00221158"/>
    <w:rsid w:val="002341B5"/>
    <w:rsid w:val="00234484"/>
    <w:rsid w:val="00245DAB"/>
    <w:rsid w:val="00245EF4"/>
    <w:rsid w:val="0025111C"/>
    <w:rsid w:val="002604E4"/>
    <w:rsid w:val="002876C4"/>
    <w:rsid w:val="00294044"/>
    <w:rsid w:val="002A1B77"/>
    <w:rsid w:val="002B2E6D"/>
    <w:rsid w:val="002E6968"/>
    <w:rsid w:val="002E7D75"/>
    <w:rsid w:val="003074A9"/>
    <w:rsid w:val="00312726"/>
    <w:rsid w:val="00314031"/>
    <w:rsid w:val="0035004B"/>
    <w:rsid w:val="00351367"/>
    <w:rsid w:val="00355DE9"/>
    <w:rsid w:val="003719F2"/>
    <w:rsid w:val="003806BD"/>
    <w:rsid w:val="0038227B"/>
    <w:rsid w:val="0038365F"/>
    <w:rsid w:val="003935BB"/>
    <w:rsid w:val="003A08DC"/>
    <w:rsid w:val="003A582A"/>
    <w:rsid w:val="003C48FD"/>
    <w:rsid w:val="003D4A7A"/>
    <w:rsid w:val="003E2526"/>
    <w:rsid w:val="003F3600"/>
    <w:rsid w:val="003F6F3A"/>
    <w:rsid w:val="00402665"/>
    <w:rsid w:val="00415E21"/>
    <w:rsid w:val="0044004F"/>
    <w:rsid w:val="00441987"/>
    <w:rsid w:val="00445948"/>
    <w:rsid w:val="00451785"/>
    <w:rsid w:val="00454C89"/>
    <w:rsid w:val="004577E5"/>
    <w:rsid w:val="004617F6"/>
    <w:rsid w:val="00480689"/>
    <w:rsid w:val="004D2028"/>
    <w:rsid w:val="004D388A"/>
    <w:rsid w:val="004E5AC2"/>
    <w:rsid w:val="00527001"/>
    <w:rsid w:val="00530A3A"/>
    <w:rsid w:val="00532987"/>
    <w:rsid w:val="00537495"/>
    <w:rsid w:val="00546CC8"/>
    <w:rsid w:val="00551EA8"/>
    <w:rsid w:val="00565703"/>
    <w:rsid w:val="00571894"/>
    <w:rsid w:val="005A1698"/>
    <w:rsid w:val="005A5314"/>
    <w:rsid w:val="005B4A02"/>
    <w:rsid w:val="005D2B87"/>
    <w:rsid w:val="005D75A5"/>
    <w:rsid w:val="00601B39"/>
    <w:rsid w:val="006052B0"/>
    <w:rsid w:val="0060708C"/>
    <w:rsid w:val="0063426B"/>
    <w:rsid w:val="00636CCF"/>
    <w:rsid w:val="00637D00"/>
    <w:rsid w:val="006523A7"/>
    <w:rsid w:val="006538FA"/>
    <w:rsid w:val="00675549"/>
    <w:rsid w:val="00696FF7"/>
    <w:rsid w:val="00697F9B"/>
    <w:rsid w:val="006A4189"/>
    <w:rsid w:val="006E088B"/>
    <w:rsid w:val="006E6EE0"/>
    <w:rsid w:val="007011F8"/>
    <w:rsid w:val="00710DBA"/>
    <w:rsid w:val="00711AF7"/>
    <w:rsid w:val="007228CC"/>
    <w:rsid w:val="007311DB"/>
    <w:rsid w:val="00737019"/>
    <w:rsid w:val="00745D81"/>
    <w:rsid w:val="007629DA"/>
    <w:rsid w:val="00764401"/>
    <w:rsid w:val="00782319"/>
    <w:rsid w:val="007912C2"/>
    <w:rsid w:val="00792E16"/>
    <w:rsid w:val="007A7B70"/>
    <w:rsid w:val="007F740E"/>
    <w:rsid w:val="00801F11"/>
    <w:rsid w:val="008044B8"/>
    <w:rsid w:val="00805DDB"/>
    <w:rsid w:val="00830C5C"/>
    <w:rsid w:val="00871635"/>
    <w:rsid w:val="008760D1"/>
    <w:rsid w:val="008956A9"/>
    <w:rsid w:val="008A5A72"/>
    <w:rsid w:val="008B663A"/>
    <w:rsid w:val="008C575C"/>
    <w:rsid w:val="008F07C1"/>
    <w:rsid w:val="00907C5C"/>
    <w:rsid w:val="0092181C"/>
    <w:rsid w:val="00927392"/>
    <w:rsid w:val="00941143"/>
    <w:rsid w:val="00942955"/>
    <w:rsid w:val="009550D5"/>
    <w:rsid w:val="0096219F"/>
    <w:rsid w:val="00962CFA"/>
    <w:rsid w:val="00963ACE"/>
    <w:rsid w:val="00965A44"/>
    <w:rsid w:val="009748B3"/>
    <w:rsid w:val="00976E13"/>
    <w:rsid w:val="009A1370"/>
    <w:rsid w:val="009A4BB6"/>
    <w:rsid w:val="009B0EBE"/>
    <w:rsid w:val="009B6999"/>
    <w:rsid w:val="009B6F76"/>
    <w:rsid w:val="009F2AE9"/>
    <w:rsid w:val="00A21292"/>
    <w:rsid w:val="00A21663"/>
    <w:rsid w:val="00A309E9"/>
    <w:rsid w:val="00A36DD3"/>
    <w:rsid w:val="00A45EE7"/>
    <w:rsid w:val="00A56929"/>
    <w:rsid w:val="00A579B1"/>
    <w:rsid w:val="00A7773D"/>
    <w:rsid w:val="00AA6C1E"/>
    <w:rsid w:val="00AB22AD"/>
    <w:rsid w:val="00AB4EEF"/>
    <w:rsid w:val="00AB6233"/>
    <w:rsid w:val="00AC4492"/>
    <w:rsid w:val="00AD0197"/>
    <w:rsid w:val="00AD57CC"/>
    <w:rsid w:val="00AE1888"/>
    <w:rsid w:val="00AE5480"/>
    <w:rsid w:val="00AE7307"/>
    <w:rsid w:val="00AF2B1C"/>
    <w:rsid w:val="00B07F46"/>
    <w:rsid w:val="00B4268A"/>
    <w:rsid w:val="00B43DF7"/>
    <w:rsid w:val="00B57307"/>
    <w:rsid w:val="00B65464"/>
    <w:rsid w:val="00B904C1"/>
    <w:rsid w:val="00BB3DEB"/>
    <w:rsid w:val="00BC7211"/>
    <w:rsid w:val="00BC7623"/>
    <w:rsid w:val="00BD6120"/>
    <w:rsid w:val="00BE3446"/>
    <w:rsid w:val="00BE5C65"/>
    <w:rsid w:val="00C01D9F"/>
    <w:rsid w:val="00C16583"/>
    <w:rsid w:val="00C476FD"/>
    <w:rsid w:val="00C74704"/>
    <w:rsid w:val="00C925E0"/>
    <w:rsid w:val="00CB140D"/>
    <w:rsid w:val="00CB5C43"/>
    <w:rsid w:val="00CC0D1C"/>
    <w:rsid w:val="00CC59BF"/>
    <w:rsid w:val="00CC6D3A"/>
    <w:rsid w:val="00CD29B8"/>
    <w:rsid w:val="00CE137C"/>
    <w:rsid w:val="00D14CC0"/>
    <w:rsid w:val="00D17261"/>
    <w:rsid w:val="00D22E2F"/>
    <w:rsid w:val="00D350A1"/>
    <w:rsid w:val="00D64715"/>
    <w:rsid w:val="00D72DD9"/>
    <w:rsid w:val="00D73EA9"/>
    <w:rsid w:val="00D87F39"/>
    <w:rsid w:val="00D91C0A"/>
    <w:rsid w:val="00DB2EE9"/>
    <w:rsid w:val="00DC04BA"/>
    <w:rsid w:val="00DC487E"/>
    <w:rsid w:val="00DF5A48"/>
    <w:rsid w:val="00E12955"/>
    <w:rsid w:val="00E16E6C"/>
    <w:rsid w:val="00E36BBA"/>
    <w:rsid w:val="00E4271B"/>
    <w:rsid w:val="00E436D2"/>
    <w:rsid w:val="00E44AB9"/>
    <w:rsid w:val="00E474C5"/>
    <w:rsid w:val="00E6372C"/>
    <w:rsid w:val="00E666EE"/>
    <w:rsid w:val="00E80B0A"/>
    <w:rsid w:val="00EA6D4F"/>
    <w:rsid w:val="00EB4A8E"/>
    <w:rsid w:val="00EC2435"/>
    <w:rsid w:val="00EC50A0"/>
    <w:rsid w:val="00ED44ED"/>
    <w:rsid w:val="00ED761A"/>
    <w:rsid w:val="00EE17BD"/>
    <w:rsid w:val="00EE5F36"/>
    <w:rsid w:val="00EE69F6"/>
    <w:rsid w:val="00EF6E27"/>
    <w:rsid w:val="00F3440F"/>
    <w:rsid w:val="00F4675C"/>
    <w:rsid w:val="00F540FF"/>
    <w:rsid w:val="00F55D2E"/>
    <w:rsid w:val="00F718AF"/>
    <w:rsid w:val="00F75032"/>
    <w:rsid w:val="00F81C8E"/>
    <w:rsid w:val="00F83D71"/>
    <w:rsid w:val="00FA0965"/>
    <w:rsid w:val="00FD2DF6"/>
    <w:rsid w:val="00FE2DA5"/>
    <w:rsid w:val="00FE741E"/>
    <w:rsid w:val="00FF5340"/>
    <w:rsid w:val="00FF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88A27"/>
  <w15:docId w15:val="{8707CAC1-23B4-4E50-BE58-43A02FEC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54C89"/>
    <w:pPr>
      <w:shd w:val="clear" w:color="auto" w:fill="FFFFFF"/>
      <w:spacing w:before="240" w:after="120" w:line="240" w:lineRule="auto"/>
      <w:outlineLvl w:val="2"/>
    </w:pPr>
    <w:rPr>
      <w:rFonts w:ascii="Times New Roman" w:eastAsia="Times New Roman" w:hAnsi="Times New Roman" w:cs="Times New Roman"/>
      <w:b/>
      <w:bCs/>
      <w:color w:val="333399"/>
      <w:sz w:val="24"/>
      <w:szCs w:val="24"/>
    </w:rPr>
  </w:style>
  <w:style w:type="paragraph" w:styleId="Heading4">
    <w:name w:val="heading 4"/>
    <w:basedOn w:val="Normal"/>
    <w:link w:val="Heading4Char"/>
    <w:uiPriority w:val="9"/>
    <w:qFormat/>
    <w:rsid w:val="00454C89"/>
    <w:pPr>
      <w:shd w:val="clear" w:color="auto" w:fill="FFFFFF"/>
      <w:spacing w:before="240" w:after="120" w:line="240" w:lineRule="auto"/>
      <w:outlineLvl w:val="3"/>
    </w:pPr>
    <w:rPr>
      <w:rFonts w:ascii="Times New Roman" w:eastAsia="Times New Roman" w:hAnsi="Times New Roman" w:cs="Times New Roman"/>
      <w:b/>
      <w:bCs/>
      <w:color w:val="33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4C89"/>
    <w:rPr>
      <w:rFonts w:ascii="Times New Roman" w:eastAsia="Times New Roman" w:hAnsi="Times New Roman" w:cs="Times New Roman"/>
      <w:b/>
      <w:bCs/>
      <w:color w:val="333399"/>
      <w:sz w:val="24"/>
      <w:szCs w:val="24"/>
      <w:shd w:val="clear" w:color="auto" w:fill="FFFFFF"/>
    </w:rPr>
  </w:style>
  <w:style w:type="character" w:customStyle="1" w:styleId="Heading4Char">
    <w:name w:val="Heading 4 Char"/>
    <w:basedOn w:val="DefaultParagraphFont"/>
    <w:link w:val="Heading4"/>
    <w:uiPriority w:val="9"/>
    <w:rsid w:val="00454C89"/>
    <w:rPr>
      <w:rFonts w:ascii="Times New Roman" w:eastAsia="Times New Roman" w:hAnsi="Times New Roman" w:cs="Times New Roman"/>
      <w:b/>
      <w:bCs/>
      <w:color w:val="333399"/>
      <w:shd w:val="clear" w:color="auto" w:fill="FFFFFF"/>
    </w:rPr>
  </w:style>
  <w:style w:type="character" w:styleId="Hyperlink">
    <w:name w:val="Hyperlink"/>
    <w:basedOn w:val="DefaultParagraphFont"/>
    <w:uiPriority w:val="99"/>
    <w:semiHidden/>
    <w:unhideWhenUsed/>
    <w:rsid w:val="00454C89"/>
    <w:rPr>
      <w:color w:val="333399"/>
      <w:u w:val="single"/>
    </w:rPr>
  </w:style>
  <w:style w:type="paragraph" w:styleId="NormalWeb">
    <w:name w:val="Normal (Web)"/>
    <w:basedOn w:val="Normal"/>
    <w:uiPriority w:val="99"/>
    <w:semiHidden/>
    <w:unhideWhenUsed/>
    <w:rsid w:val="00454C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4C89"/>
    <w:rPr>
      <w:i/>
      <w:iCs/>
    </w:rPr>
  </w:style>
  <w:style w:type="table" w:styleId="TableGrid">
    <w:name w:val="Table Grid"/>
    <w:basedOn w:val="TableNormal"/>
    <w:uiPriority w:val="59"/>
    <w:rsid w:val="006E08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D2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B8E"/>
  </w:style>
  <w:style w:type="paragraph" w:styleId="Footer">
    <w:name w:val="footer"/>
    <w:basedOn w:val="Normal"/>
    <w:link w:val="FooterChar"/>
    <w:uiPriority w:val="99"/>
    <w:unhideWhenUsed/>
    <w:rsid w:val="001D2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B8E"/>
  </w:style>
  <w:style w:type="paragraph" w:styleId="BalloonText">
    <w:name w:val="Balloon Text"/>
    <w:basedOn w:val="Normal"/>
    <w:link w:val="BalloonTextChar"/>
    <w:uiPriority w:val="99"/>
    <w:semiHidden/>
    <w:unhideWhenUsed/>
    <w:rsid w:val="001D2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B8E"/>
    <w:rPr>
      <w:rFonts w:ascii="Tahoma" w:hAnsi="Tahoma" w:cs="Tahoma"/>
      <w:sz w:val="16"/>
      <w:szCs w:val="16"/>
    </w:rPr>
  </w:style>
  <w:style w:type="paragraph" w:styleId="ListParagraph">
    <w:name w:val="List Paragraph"/>
    <w:basedOn w:val="Normal"/>
    <w:uiPriority w:val="34"/>
    <w:qFormat/>
    <w:rsid w:val="00711AF7"/>
    <w:pPr>
      <w:ind w:left="720"/>
      <w:contextualSpacing/>
    </w:pPr>
  </w:style>
  <w:style w:type="paragraph" w:customStyle="1" w:styleId="L1-bodytext">
    <w:name w:val="L1- body text"/>
    <w:basedOn w:val="Normal"/>
    <w:qFormat/>
    <w:rsid w:val="00711AF7"/>
    <w:pPr>
      <w:spacing w:after="120" w:line="240" w:lineRule="auto"/>
    </w:pPr>
    <w:rPr>
      <w:color w:val="000000"/>
      <w:sz w:val="24"/>
      <w:szCs w:val="24"/>
    </w:rPr>
  </w:style>
  <w:style w:type="paragraph" w:customStyle="1" w:styleId="L1-bullets">
    <w:name w:val="L1 - bullets"/>
    <w:basedOn w:val="L1-bodytext"/>
    <w:qFormat/>
    <w:rsid w:val="00711AF7"/>
    <w:pPr>
      <w:numPr>
        <w:numId w:val="11"/>
      </w:numPr>
      <w:spacing w:after="0"/>
      <w:ind w:left="792"/>
    </w:pPr>
  </w:style>
  <w:style w:type="paragraph" w:customStyle="1" w:styleId="L3-bullets">
    <w:name w:val="L3 - bullets"/>
    <w:basedOn w:val="L1-bullets"/>
    <w:qFormat/>
    <w:rsid w:val="00711AF7"/>
    <w:pPr>
      <w:numPr>
        <w:ilvl w:val="1"/>
      </w:numPr>
      <w:ind w:left="1080" w:hanging="270"/>
    </w:pPr>
  </w:style>
  <w:style w:type="character" w:styleId="CommentReference">
    <w:name w:val="annotation reference"/>
    <w:basedOn w:val="DefaultParagraphFont"/>
    <w:uiPriority w:val="99"/>
    <w:semiHidden/>
    <w:unhideWhenUsed/>
    <w:rsid w:val="00FD2DF6"/>
    <w:rPr>
      <w:sz w:val="16"/>
      <w:szCs w:val="16"/>
    </w:rPr>
  </w:style>
  <w:style w:type="paragraph" w:styleId="CommentText">
    <w:name w:val="annotation text"/>
    <w:basedOn w:val="Normal"/>
    <w:link w:val="CommentTextChar"/>
    <w:uiPriority w:val="99"/>
    <w:unhideWhenUsed/>
    <w:rsid w:val="00FD2DF6"/>
    <w:pPr>
      <w:spacing w:line="240" w:lineRule="auto"/>
    </w:pPr>
    <w:rPr>
      <w:sz w:val="20"/>
      <w:szCs w:val="20"/>
    </w:rPr>
  </w:style>
  <w:style w:type="character" w:customStyle="1" w:styleId="CommentTextChar">
    <w:name w:val="Comment Text Char"/>
    <w:basedOn w:val="DefaultParagraphFont"/>
    <w:link w:val="CommentText"/>
    <w:uiPriority w:val="99"/>
    <w:rsid w:val="00FD2DF6"/>
    <w:rPr>
      <w:sz w:val="20"/>
      <w:szCs w:val="20"/>
    </w:rPr>
  </w:style>
  <w:style w:type="paragraph" w:styleId="CommentSubject">
    <w:name w:val="annotation subject"/>
    <w:basedOn w:val="CommentText"/>
    <w:next w:val="CommentText"/>
    <w:link w:val="CommentSubjectChar"/>
    <w:uiPriority w:val="99"/>
    <w:semiHidden/>
    <w:unhideWhenUsed/>
    <w:rsid w:val="00FD2DF6"/>
    <w:rPr>
      <w:b/>
      <w:bCs/>
    </w:rPr>
  </w:style>
  <w:style w:type="character" w:customStyle="1" w:styleId="CommentSubjectChar">
    <w:name w:val="Comment Subject Char"/>
    <w:basedOn w:val="CommentTextChar"/>
    <w:link w:val="CommentSubject"/>
    <w:uiPriority w:val="99"/>
    <w:semiHidden/>
    <w:rsid w:val="00FD2DF6"/>
    <w:rPr>
      <w:b/>
      <w:bCs/>
      <w:sz w:val="20"/>
      <w:szCs w:val="20"/>
    </w:rPr>
  </w:style>
  <w:style w:type="paragraph" w:styleId="Revision">
    <w:name w:val="Revision"/>
    <w:hidden/>
    <w:uiPriority w:val="99"/>
    <w:semiHidden/>
    <w:rsid w:val="00AB22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2DE97-23CC-4471-BCFC-449122749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7046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of Lethbridge</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10627</dc:creator>
  <cp:keywords/>
  <dc:description/>
  <cp:lastModifiedBy>Tim Middleton</cp:lastModifiedBy>
  <cp:revision>2</cp:revision>
  <cp:lastPrinted>2025-08-20T14:23:00Z</cp:lastPrinted>
  <dcterms:created xsi:type="dcterms:W3CDTF">2025-09-15T15:42:00Z</dcterms:created>
  <dcterms:modified xsi:type="dcterms:W3CDTF">2025-09-15T15:42:00Z</dcterms:modified>
</cp:coreProperties>
</file>